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本次检验项目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rPr>
          <w:rFonts w:ascii="黑体" w:hAnsi="黑体" w:eastAsia="黑体" w:cs="黑体"/>
          <w:sz w:val="32"/>
          <w:szCs w:val="32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rPr>
          <w:rFonts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一、食用农产品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2762-2017《食品安全国家标准 食品中污染物限量》、GB 2763-2019《食品安全国家标准 食品中农药最大残留限量》、GB22556-2008《豆芽卫生标准》,《国家食品药品监督管理总局 农业部国家卫生和计划生育委员会关于豆芽生产过程中禁止使用6-苄基腺嘌呤等物质的公告（2015年第11号）》、GB19300-2014《食品安全国家标准坚果与籽类食品》,GB2761-2017《食品安全国家标准食品中真菌毒素限量》,GB 31650-2019《食品安全国家标准 食品中兽药最大残留限量》、中华人民共和国农业部公告  第560号《兽药地方标准废止目录》、《中华人民共和国农业农村部公告第250号》、GB 2760-2014《食品安全国家标准 食品添加剂使用标准》整顿办函〔2010〕50号《关于印发〈食品中可能违法添加的非食用物质和易滥用的食品添加剂名单（第四批）〉的通知》GB 19300-2014《食品安全国家标准 坚果与籽类食品》、GB 2761-2017《食品安全国家标准 食品中真菌毒素限量》GB 2707-2016《食品安全国家标准 鲜（冻）畜、禽产品》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等标准及产品明示标准和指标的要求。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1.畜禽肉及副产品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检验项目为磺胺类（总量）,恩诺沙星,氯霉素,克伦特罗,莱克多巴胺,沙丁胺醇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、甲氧苄啶,五氯酚酸钠（以五氯酚计）,呋喃唑酮代谢物,挥发性盐基氮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2.生干坚果与籽类食品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检验项目为过氧化值(以脂肪计),酸价(以脂肪计)(KOH),镉(以Cd计),黄曲霉毒素B₁,克百威。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top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3.水果类检验项目为</w:t>
      </w:r>
      <w:r>
        <w:rPr>
          <w:rFonts w:hint="eastAsia" w:ascii="仿宋_GB2312" w:hAnsi="仿宋_GB2312" w:eastAsia="仿宋_GB2312" w:cs="仿宋_GB2312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吡虫啉、腈苯唑、吡唑醚菌酯、多菌灵、丙溴磷、克百威、氧乐果、氯唑磷、甲基异柳磷、烯酰吗啉、乙酰甲胺磷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4.鲜蛋检验项目为恩诺沙星,氟苯尼考,磺胺类（总量）,甲硝唑,金刚烷胺,氟虫腈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center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蔬菜检验项目为镉(以Cd计)、腐霉利、氯氟氰菊酯和高效氯氟氰菊酯、毒死蜱、氧乐果、克百威、甲拌磷、多菌灵、阿维菌素、氟虫腈、氯氰菊酯和高效氯氰菊酯、甲基异柳磷、啶虫脒、甲氨基阿维菌素苯甲酸盐、甲胺磷、涕灭威、水胺硫磷、敌敌畏、溴氰菊酯、铅(以Pb计)、吡虫啉、噻虫嗪、乙酰甲胺磷、灭多威、荧光增白物质、二氧化硫残留量、杀扑磷、亚硫酸盐（以SO₂计）、6-苄基腺嘌呤（6-BA）、4-氯苯氧乙酸钠（以4-氯苯氧乙酸计）、灭蝇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、餐饮食品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GB 2760-2014《食品安全国家标准 食品添加剂使用标准》,GB 2762-2017《食品安全国家标准 食品中污染物限量》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等标准及产品明示标准和指标的要求。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检验项目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餐饮食品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检验项目为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苯甲酸及其钠盐（以苯甲酸计）、山梨酸及其钾盐（以山梨酸计）、脱氢乙酸及其钠盐（以脱氢乙酸计）、糖精钠（以糖精计）、铝的残留量(干样品，以Al计)、铅(以Pb计)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、淀粉及淀粉制品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抽检依据是GB/T 23587-2009《粉条》,GB 2760-2014《食品安全国家标准 食品添加剂使用标准》,GB 2762-2017《食品安全国家标准 食品中污染物限量》,《国家卫生计生委关于批准β-半乳糖苷酶为食品添加剂新品种等的公告（2015年 第1号）》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等标准及产品明示标准和指标的要求。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淀粉及淀粉制品检验项目为二氧化硫残留量、铝的残留量(干样品，以Al计)、铅(以Pb计)、苯甲酸及其钠盐（以苯甲酸计）、山梨酸及其钾盐（以山梨酸计）、脱氢乙酸及其钠盐（以脱氢乙酸计）。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、豆制品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GB 2760-2014《食品安全国家标准 食品添加剂使用标准》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等标准及产品明示标准和指标的要求。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豆制品检验项目为苯甲酸及其钠盐（以苯甲酸计）,山梨酸及其钾盐（以山梨酸计）,脱氢乙酸及其钠盐（以脱氢乙酸计）,防腐剂混合使用时各自用量占其最大使用量的比例之和,铝的残留量(干样品，以Al计),糖精钠（以糖精计）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粮食加工品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GB 2760-2014《食品安全国家标准 食品添加剂使用标准》、GB 2762-2017《食品安全国家标准 食品中污染物限量》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等标准及产品明示标准和指标的要求。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粮食加工品检验项目为铅(以Pb计),镉(以Cd计),铬(以Cr计),总砷(以As计)、苯甲酸及其钠盐（以苯甲酸计）,山梨酸及其钾盐（以山梨酸计）,脱氢乙酸及其钠盐（以脱氢乙酸计）,糖精钠（以糖精计）,铝的残留量(干样品，以Al计)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838" w:firstLineChars="262"/>
        <w:rPr>
          <w:rFonts w:hint="eastAsia"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肉制品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zh-CN" w:eastAsia="zh-CN" w:bidi="ar-SA"/>
        </w:rPr>
        <w:t>抽检依据是GB 2760-2014《食品安全国家标准 食品添加剂使用标准》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等标准及产品明示标准和指标的要求。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肉制品检验项目为苯甲酸及其钠盐（以苯甲酸计）,山梨酸及其钾盐（以山梨酸计）,脱氢乙酸及其钠盐（以脱氢乙酸计）,胭脂红,亚硝酸盐(以亚硝酸钠计),糖精钠（以糖精计）。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蔬菜制品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抽检依据是SB/T 10439-2007《酱腌菜》,GB 2760-2014《食品安全国家标准 食品添加剂使用标准》,GB 2762-2017《食品安全国家标准 食品中污染物限量》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等标准及产品明示标准和指标的要求。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蔬菜制品检验项目为亚硝酸盐(以NaNO₂计),脱氢乙酸及其钠盐（以脱氢乙酸计）,糖精钠（以糖精计）,阿斯巴甜。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M6pebnPAAAABQEA&#10;AA8AAAAAAAAAAQAgAAAAIgAAAGRycy9kb3ducmV2LnhtbFBLAQIUABQAAAAIAIdO4kB0+F+ksQEA&#10;AE4DAAAOAAAAAAAAAAEAIAAAAB4BAABkcnMvZTJvRG9jLnhtbFBLBQYAAAAABgAGAFkBAABBBQAA&#10;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2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27417"/>
    <w:multiLevelType w:val="singleLevel"/>
    <w:tmpl w:val="17E2741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4CABC8C"/>
    <w:multiLevelType w:val="singleLevel"/>
    <w:tmpl w:val="44CABC8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A06660"/>
    <w:rsid w:val="00097B71"/>
    <w:rsid w:val="00545D1A"/>
    <w:rsid w:val="005D6F77"/>
    <w:rsid w:val="00676078"/>
    <w:rsid w:val="006D441C"/>
    <w:rsid w:val="0070335C"/>
    <w:rsid w:val="0085545F"/>
    <w:rsid w:val="00950783"/>
    <w:rsid w:val="00962097"/>
    <w:rsid w:val="00A06660"/>
    <w:rsid w:val="00AC7C00"/>
    <w:rsid w:val="00B77A02"/>
    <w:rsid w:val="00BB34F9"/>
    <w:rsid w:val="00BC0876"/>
    <w:rsid w:val="00C10A0C"/>
    <w:rsid w:val="00CC09CA"/>
    <w:rsid w:val="00D324C2"/>
    <w:rsid w:val="00DA7C4D"/>
    <w:rsid w:val="00DF7079"/>
    <w:rsid w:val="00E74707"/>
    <w:rsid w:val="00EC62BA"/>
    <w:rsid w:val="00FD76F1"/>
    <w:rsid w:val="019362A4"/>
    <w:rsid w:val="02893D83"/>
    <w:rsid w:val="03770AD4"/>
    <w:rsid w:val="04677683"/>
    <w:rsid w:val="05082AAB"/>
    <w:rsid w:val="05E12F88"/>
    <w:rsid w:val="06316043"/>
    <w:rsid w:val="06E4432D"/>
    <w:rsid w:val="08062F87"/>
    <w:rsid w:val="096D3D1D"/>
    <w:rsid w:val="0A713B09"/>
    <w:rsid w:val="0C37346C"/>
    <w:rsid w:val="0C98721B"/>
    <w:rsid w:val="0D7D68C4"/>
    <w:rsid w:val="0E2C4012"/>
    <w:rsid w:val="130B7338"/>
    <w:rsid w:val="131E3C8B"/>
    <w:rsid w:val="13D73509"/>
    <w:rsid w:val="164B0C5E"/>
    <w:rsid w:val="1B3B7D28"/>
    <w:rsid w:val="1B9D1D7E"/>
    <w:rsid w:val="1BC31979"/>
    <w:rsid w:val="1C8A5527"/>
    <w:rsid w:val="21286E28"/>
    <w:rsid w:val="21477A76"/>
    <w:rsid w:val="21F01CC3"/>
    <w:rsid w:val="23036CE8"/>
    <w:rsid w:val="23DE0A86"/>
    <w:rsid w:val="264174F6"/>
    <w:rsid w:val="26DF4052"/>
    <w:rsid w:val="27B063A4"/>
    <w:rsid w:val="2904210A"/>
    <w:rsid w:val="293609AC"/>
    <w:rsid w:val="2B232E70"/>
    <w:rsid w:val="2C794D4B"/>
    <w:rsid w:val="2D8A09FE"/>
    <w:rsid w:val="2E3B4E2A"/>
    <w:rsid w:val="2E904C04"/>
    <w:rsid w:val="2EC47163"/>
    <w:rsid w:val="2F5E4339"/>
    <w:rsid w:val="2FA70797"/>
    <w:rsid w:val="30077F3D"/>
    <w:rsid w:val="304F3469"/>
    <w:rsid w:val="31870EE8"/>
    <w:rsid w:val="31E9201C"/>
    <w:rsid w:val="31EB0672"/>
    <w:rsid w:val="32673D19"/>
    <w:rsid w:val="32C11347"/>
    <w:rsid w:val="32DA12DB"/>
    <w:rsid w:val="3681781C"/>
    <w:rsid w:val="37F27951"/>
    <w:rsid w:val="39A61DCE"/>
    <w:rsid w:val="3A550212"/>
    <w:rsid w:val="3D0E4CF3"/>
    <w:rsid w:val="3D63137D"/>
    <w:rsid w:val="3DAD3CF0"/>
    <w:rsid w:val="3DD607BB"/>
    <w:rsid w:val="3E823EAF"/>
    <w:rsid w:val="3F6662EB"/>
    <w:rsid w:val="4098134F"/>
    <w:rsid w:val="40FA3E6B"/>
    <w:rsid w:val="433B1E4D"/>
    <w:rsid w:val="43A45BB4"/>
    <w:rsid w:val="444508F2"/>
    <w:rsid w:val="450E0C06"/>
    <w:rsid w:val="459E4818"/>
    <w:rsid w:val="48AC0882"/>
    <w:rsid w:val="48D37826"/>
    <w:rsid w:val="4A442CC9"/>
    <w:rsid w:val="4ACC3D93"/>
    <w:rsid w:val="4AD901D0"/>
    <w:rsid w:val="4BAF528E"/>
    <w:rsid w:val="4CE951AF"/>
    <w:rsid w:val="4D2D3802"/>
    <w:rsid w:val="4D884311"/>
    <w:rsid w:val="4EC91310"/>
    <w:rsid w:val="4F4E6AC6"/>
    <w:rsid w:val="504E5063"/>
    <w:rsid w:val="51B10B27"/>
    <w:rsid w:val="51C0579C"/>
    <w:rsid w:val="51F9454D"/>
    <w:rsid w:val="52CE2F13"/>
    <w:rsid w:val="54A036FE"/>
    <w:rsid w:val="54AD5A9D"/>
    <w:rsid w:val="55E85C62"/>
    <w:rsid w:val="58792EB2"/>
    <w:rsid w:val="58A90C24"/>
    <w:rsid w:val="59612BE8"/>
    <w:rsid w:val="5A1C23C4"/>
    <w:rsid w:val="5A270918"/>
    <w:rsid w:val="5ABA28CE"/>
    <w:rsid w:val="5BB306EC"/>
    <w:rsid w:val="5C74031B"/>
    <w:rsid w:val="5CD70C0F"/>
    <w:rsid w:val="5E25528B"/>
    <w:rsid w:val="5EA17B26"/>
    <w:rsid w:val="5F126E38"/>
    <w:rsid w:val="6067193E"/>
    <w:rsid w:val="618D05BB"/>
    <w:rsid w:val="627D0EED"/>
    <w:rsid w:val="659C75FC"/>
    <w:rsid w:val="675477C8"/>
    <w:rsid w:val="67C0789D"/>
    <w:rsid w:val="69BD2834"/>
    <w:rsid w:val="6B5A0B2D"/>
    <w:rsid w:val="6D164219"/>
    <w:rsid w:val="6DB839C4"/>
    <w:rsid w:val="6E651957"/>
    <w:rsid w:val="6F8812DC"/>
    <w:rsid w:val="6FF641F0"/>
    <w:rsid w:val="6FFC1059"/>
    <w:rsid w:val="7143767C"/>
    <w:rsid w:val="741E0843"/>
    <w:rsid w:val="76DF64B6"/>
    <w:rsid w:val="76EF6DE5"/>
    <w:rsid w:val="77060618"/>
    <w:rsid w:val="7788043E"/>
    <w:rsid w:val="778E64A4"/>
    <w:rsid w:val="780A0742"/>
    <w:rsid w:val="7860099D"/>
    <w:rsid w:val="7A8041EE"/>
    <w:rsid w:val="7BAF0DF3"/>
    <w:rsid w:val="7C067974"/>
    <w:rsid w:val="7CFE0D05"/>
    <w:rsid w:val="7D6F2A5B"/>
    <w:rsid w:val="7E9926F0"/>
    <w:rsid w:val="7EF4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620</Words>
  <Characters>3535</Characters>
  <Lines>29</Lines>
  <Paragraphs>8</Paragraphs>
  <TotalTime>7</TotalTime>
  <ScaleCrop>false</ScaleCrop>
  <LinksUpToDate>false</LinksUpToDate>
  <CharactersWithSpaces>4147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lfjxs</cp:lastModifiedBy>
  <dcterms:modified xsi:type="dcterms:W3CDTF">2021-05-28T08:06:40Z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