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吉县</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通信保障应急预案</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1 总则</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1.1 编制目的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为建立健全我县应对各类突发事件通信保障工作机制，提高突发情况下应急处置能力</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确保应急通信组织协调顺畅有序、响应处置及时高效、通信保障有力可靠</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编制本预案。</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1.2 编制依据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依据《中华人民共和国突发事件应对法》《中华人民共和国</w:t>
      </w:r>
      <w:r>
        <w:rPr>
          <w:rFonts w:hint="eastAsia" w:ascii="仿宋_GB2312" w:hAnsi="仿宋_GB2312" w:eastAsia="仿宋_GB2312" w:cs="仿宋_GB2312"/>
          <w:color w:val="000000" w:themeColor="text1"/>
          <w:w w:val="103"/>
          <w:sz w:val="32"/>
          <w:szCs w:val="32"/>
          <w14:textFill>
            <w14:solidFill>
              <w14:schemeClr w14:val="tx1"/>
            </w14:solidFill>
          </w14:textFill>
        </w:rPr>
        <w:t>电信条例</w:t>
      </w:r>
      <w:r>
        <w:rPr>
          <w:rFonts w:hint="eastAsia" w:ascii="仿宋_GB2312" w:hAnsi="仿宋_GB2312" w:eastAsia="仿宋_GB2312" w:cs="仿宋_GB2312"/>
          <w:color w:val="000000" w:themeColor="text1"/>
          <w:w w:val="103"/>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w w:val="103"/>
          <w:sz w:val="32"/>
          <w:szCs w:val="32"/>
          <w14:textFill>
            <w14:solidFill>
              <w14:schemeClr w14:val="tx1"/>
            </w14:solidFill>
          </w14:textFill>
        </w:rPr>
        <w:t>《山西省突发事件应对条例》《国家通信保障应急预案》</w:t>
      </w:r>
      <w:r>
        <w:rPr>
          <w:rFonts w:hint="eastAsia" w:ascii="仿宋_GB2312" w:hAnsi="仿宋_GB2312" w:eastAsia="仿宋_GB2312" w:cs="仿宋_GB2312"/>
          <w:color w:val="000000" w:themeColor="text1"/>
          <w:sz w:val="32"/>
          <w:szCs w:val="32"/>
          <w14:textFill>
            <w14:solidFill>
              <w14:schemeClr w14:val="tx1"/>
            </w14:solidFill>
          </w14:textFill>
        </w:rPr>
        <w:t>《山西省突发公共事件总体应急预案》《山西省通信保障应急预案》《临汾市突发公共事件总体应急预案》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和《吉县突发事件应急预案管理实施办法》</w:t>
      </w:r>
      <w:r>
        <w:rPr>
          <w:rFonts w:hint="eastAsia" w:ascii="仿宋_GB2312" w:hAnsi="仿宋_GB2312" w:eastAsia="仿宋_GB2312" w:cs="仿宋_GB2312"/>
          <w:color w:val="000000" w:themeColor="text1"/>
          <w:sz w:val="32"/>
          <w:szCs w:val="32"/>
          <w14:textFill>
            <w14:solidFill>
              <w14:schemeClr w14:val="tx1"/>
            </w14:solidFill>
          </w14:textFill>
        </w:rPr>
        <w:t>等相关法律法规及规定编制。</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1.3 适用范围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本预案适用于本县行政区域内发生重大通信事故造成通信大面积阻塞、中断的应急处置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其他重大自然灾害、事故、事件应急处置工作中的应急通信保障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因重大活动或其他需要启动应急通信保障的工作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县委、县政府交办的其他重要应急通信保障任务。</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1.4 工作原则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统一领导、分级负责</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属地为主、重点保障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密切协同、反应快速</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稳定可靠、保障有力。</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1.5 预案体系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全县通信保障应急预案体系由</w:t>
      </w:r>
      <w:r>
        <w:rPr>
          <w:rFonts w:hint="eastAsia" w:ascii="仿宋_GB2312" w:hAnsi="仿宋_GB2312" w:eastAsia="仿宋_GB2312" w:cs="仿宋_GB2312"/>
          <w:color w:val="000000" w:themeColor="text1"/>
          <w:sz w:val="32"/>
          <w:szCs w:val="32"/>
          <w:lang w:eastAsia="zh-CN"/>
          <w14:textFill>
            <w14:solidFill>
              <w14:schemeClr w14:val="tx1"/>
            </w14:solidFill>
          </w14:textFill>
        </w:rPr>
        <w:t>吉县</w:t>
      </w:r>
      <w:r>
        <w:rPr>
          <w:rFonts w:hint="eastAsia" w:ascii="仿宋_GB2312" w:hAnsi="仿宋_GB2312" w:eastAsia="仿宋_GB2312" w:cs="仿宋_GB2312"/>
          <w:color w:val="000000" w:themeColor="text1"/>
          <w:sz w:val="32"/>
          <w:szCs w:val="32"/>
          <w14:textFill>
            <w14:solidFill>
              <w14:schemeClr w14:val="tx1"/>
            </w14:solidFill>
          </w14:textFill>
        </w:rPr>
        <w:t>通信保障应急预案和各基础电信运营企业、铁塔公司(以下简称通信企业)通信保障应急预案组成</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2</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组织机构及职责</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 xml:space="preserve">2.1 </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吉县</w:t>
      </w:r>
      <w:r>
        <w:rPr>
          <w:rFonts w:hint="eastAsia" w:ascii="楷体_GB2312" w:hAnsi="楷体_GB2312" w:eastAsia="楷体_GB2312" w:cs="楷体_GB2312"/>
          <w:b/>
          <w:bCs/>
          <w:color w:val="000000" w:themeColor="text1"/>
          <w:sz w:val="32"/>
          <w:szCs w:val="32"/>
          <w14:textFill>
            <w14:solidFill>
              <w14:schemeClr w14:val="tx1"/>
            </w14:solidFill>
          </w14:textFill>
        </w:rPr>
        <w:t>应急通信保障指挥部</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指 挥 长:</w:t>
      </w:r>
      <w:r>
        <w:rPr>
          <w:rFonts w:hint="eastAsia" w:ascii="仿宋_GB2312" w:hAnsi="仿宋_GB2312" w:eastAsia="仿宋_GB2312" w:cs="仿宋_GB2312"/>
          <w:color w:val="000000" w:themeColor="text1"/>
          <w:sz w:val="32"/>
          <w:szCs w:val="32"/>
          <w14:textFill>
            <w14:solidFill>
              <w14:schemeClr w14:val="tx1"/>
            </w14:solidFill>
          </w14:textFill>
        </w:rPr>
        <w:t>县政府分管通信管理工作的副县长</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副指挥长:</w:t>
      </w:r>
      <w:r>
        <w:rPr>
          <w:rFonts w:hint="eastAsia" w:ascii="仿宋_GB2312" w:hAnsi="仿宋_GB2312" w:eastAsia="仿宋_GB2312" w:cs="仿宋_GB2312"/>
          <w:color w:val="000000" w:themeColor="text1"/>
          <w:sz w:val="32"/>
          <w:szCs w:val="32"/>
          <w14:textFill>
            <w14:solidFill>
              <w14:schemeClr w14:val="tx1"/>
            </w14:solidFill>
          </w14:textFill>
        </w:rPr>
        <w:t>县政府办</w:t>
      </w:r>
      <w:r>
        <w:rPr>
          <w:rFonts w:hint="eastAsia" w:ascii="仿宋_GB2312" w:hAnsi="仿宋_GB2312" w:eastAsia="仿宋_GB2312" w:cs="仿宋_GB2312"/>
          <w:color w:val="000000" w:themeColor="text1"/>
          <w:sz w:val="32"/>
          <w:szCs w:val="32"/>
          <w:lang w:eastAsia="zh-CN"/>
          <w14:textFill>
            <w14:solidFill>
              <w14:schemeClr w14:val="tx1"/>
            </w14:solidFill>
          </w14:textFill>
        </w:rPr>
        <w:t>协</w:t>
      </w:r>
      <w:r>
        <w:rPr>
          <w:rFonts w:hint="eastAsia" w:ascii="仿宋_GB2312" w:hAnsi="仿宋_GB2312" w:eastAsia="仿宋_GB2312" w:cs="仿宋_GB2312"/>
          <w:color w:val="000000" w:themeColor="text1"/>
          <w:sz w:val="32"/>
          <w:szCs w:val="32"/>
          <w14:textFill>
            <w14:solidFill>
              <w14:schemeClr w14:val="tx1"/>
            </w14:solidFill>
          </w14:textFill>
        </w:rPr>
        <w:t>管副主任、县</w:t>
      </w:r>
      <w:r>
        <w:rPr>
          <w:rFonts w:hint="eastAsia" w:ascii="仿宋_GB2312" w:hAnsi="仿宋_GB2312" w:eastAsia="仿宋_GB2312" w:cs="仿宋_GB2312"/>
          <w:color w:val="000000" w:themeColor="text1"/>
          <w:sz w:val="32"/>
          <w:szCs w:val="32"/>
          <w:lang w:eastAsia="zh-CN"/>
          <w14:textFill>
            <w14:solidFill>
              <w14:schemeClr w14:val="tx1"/>
            </w14:solidFill>
          </w14:textFill>
        </w:rPr>
        <w:t>工信和科技局</w:t>
      </w:r>
      <w:r>
        <w:rPr>
          <w:rFonts w:hint="eastAsia" w:ascii="仿宋_GB2312" w:hAnsi="仿宋_GB2312" w:eastAsia="仿宋_GB2312" w:cs="仿宋_GB2312"/>
          <w:color w:val="000000" w:themeColor="text1"/>
          <w:sz w:val="32"/>
          <w:szCs w:val="32"/>
          <w14:textFill>
            <w14:solidFill>
              <w14:schemeClr w14:val="tx1"/>
            </w14:solidFill>
          </w14:textFill>
        </w:rPr>
        <w:t>局长</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成员单位:</w:t>
      </w:r>
      <w:r>
        <w:rPr>
          <w:rFonts w:hint="eastAsia" w:ascii="仿宋_GB2312" w:hAnsi="仿宋_GB2312" w:eastAsia="仿宋_GB2312" w:cs="仿宋_GB2312"/>
          <w:color w:val="000000" w:themeColor="text1"/>
          <w:sz w:val="32"/>
          <w:szCs w:val="32"/>
          <w14:textFill>
            <w14:solidFill>
              <w14:schemeClr w14:val="tx1"/>
            </w14:solidFill>
          </w14:textFill>
        </w:rPr>
        <w:t>县委宣传部、县委机要保密局、县人武部、县</w:t>
      </w:r>
      <w:r>
        <w:rPr>
          <w:rFonts w:hint="eastAsia" w:ascii="仿宋_GB2312" w:hAnsi="仿宋_GB2312" w:eastAsia="仿宋_GB2312" w:cs="仿宋_GB2312"/>
          <w:color w:val="000000" w:themeColor="text1"/>
          <w:sz w:val="32"/>
          <w:szCs w:val="32"/>
          <w:lang w:eastAsia="zh-CN"/>
          <w14:textFill>
            <w14:solidFill>
              <w14:schemeClr w14:val="tx1"/>
            </w14:solidFill>
          </w14:textFill>
        </w:rPr>
        <w:t>委</w:t>
      </w:r>
      <w:r>
        <w:rPr>
          <w:rFonts w:hint="eastAsia" w:ascii="仿宋_GB2312" w:hAnsi="仿宋_GB2312" w:eastAsia="仿宋_GB2312" w:cs="仿宋_GB2312"/>
          <w:color w:val="000000" w:themeColor="text1"/>
          <w:sz w:val="32"/>
          <w:szCs w:val="32"/>
          <w14:textFill>
            <w14:solidFill>
              <w14:schemeClr w14:val="tx1"/>
            </w14:solidFill>
          </w14:textFill>
        </w:rPr>
        <w:t>网</w:t>
      </w:r>
      <w:r>
        <w:rPr>
          <w:rFonts w:hint="eastAsia" w:ascii="仿宋_GB2312" w:hAnsi="仿宋_GB2312" w:eastAsia="仿宋_GB2312" w:cs="仿宋_GB2312"/>
          <w:color w:val="000000" w:themeColor="text1"/>
          <w:sz w:val="32"/>
          <w:szCs w:val="32"/>
          <w:lang w:eastAsia="zh-CN"/>
          <w14:textFill>
            <w14:solidFill>
              <w14:schemeClr w14:val="tx1"/>
            </w14:solidFill>
          </w14:textFill>
        </w:rPr>
        <w:t>信办</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工信和科技局</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卫生健康局</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发展和改革</w:t>
      </w:r>
      <w:r>
        <w:rPr>
          <w:rFonts w:hint="eastAsia" w:ascii="仿宋_GB2312" w:hAnsi="仿宋_GB2312" w:eastAsia="仿宋_GB2312" w:cs="仿宋_GB2312"/>
          <w:color w:val="000000" w:themeColor="text1"/>
          <w:sz w:val="32"/>
          <w:szCs w:val="32"/>
          <w14:textFill>
            <w14:solidFill>
              <w14:schemeClr w14:val="tx1"/>
            </w14:solidFill>
          </w14:textFill>
        </w:rPr>
        <w:t>局、县财政局、县公安局、县交通运输局、县自然资源局、县水利局、县气象局、县应急管理局、县融媒体中心、</w:t>
      </w:r>
      <w:r>
        <w:rPr>
          <w:rFonts w:hint="eastAsia" w:ascii="仿宋_GB2312" w:hAnsi="仿宋_GB2312" w:eastAsia="仿宋_GB2312" w:cs="仿宋_GB2312"/>
          <w:color w:val="000000" w:themeColor="text1"/>
          <w:sz w:val="32"/>
          <w:szCs w:val="32"/>
          <w:lang w:eastAsia="zh-CN"/>
          <w14:textFill>
            <w14:solidFill>
              <w14:schemeClr w14:val="tx1"/>
            </w14:solidFill>
          </w14:textFill>
        </w:rPr>
        <w:t>国网吉</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供电</w:t>
      </w:r>
      <w:r>
        <w:rPr>
          <w:rFonts w:hint="eastAsia" w:ascii="仿宋_GB2312" w:hAnsi="仿宋_GB2312" w:eastAsia="仿宋_GB2312" w:cs="仿宋_GB2312"/>
          <w:color w:val="000000" w:themeColor="text1"/>
          <w:sz w:val="32"/>
          <w:szCs w:val="32"/>
          <w14:textFill>
            <w14:solidFill>
              <w14:schemeClr w14:val="tx1"/>
            </w14:solidFill>
          </w14:textFill>
        </w:rPr>
        <w:t>公司、中国移动</w:t>
      </w:r>
      <w:r>
        <w:rPr>
          <w:rFonts w:hint="eastAsia" w:ascii="仿宋_GB2312" w:hAnsi="仿宋_GB2312" w:eastAsia="仿宋_GB2312" w:cs="仿宋_GB2312"/>
          <w:color w:val="000000" w:themeColor="text1"/>
          <w:sz w:val="32"/>
          <w:szCs w:val="32"/>
          <w:lang w:eastAsia="zh-CN"/>
          <w14:textFill>
            <w14:solidFill>
              <w14:schemeClr w14:val="tx1"/>
            </w14:solidFill>
          </w14:textFill>
        </w:rPr>
        <w:t>吉县</w:t>
      </w:r>
      <w:r>
        <w:rPr>
          <w:rFonts w:hint="eastAsia" w:ascii="仿宋_GB2312" w:hAnsi="仿宋_GB2312" w:eastAsia="仿宋_GB2312" w:cs="仿宋_GB2312"/>
          <w:color w:val="000000" w:themeColor="text1"/>
          <w:sz w:val="32"/>
          <w:szCs w:val="32"/>
          <w14:textFill>
            <w14:solidFill>
              <w14:schemeClr w14:val="tx1"/>
            </w14:solidFill>
          </w14:textFill>
        </w:rPr>
        <w:t>分公司、中国联通</w:t>
      </w:r>
      <w:r>
        <w:rPr>
          <w:rFonts w:hint="eastAsia" w:ascii="仿宋_GB2312" w:hAnsi="仿宋_GB2312" w:eastAsia="仿宋_GB2312" w:cs="仿宋_GB2312"/>
          <w:color w:val="000000" w:themeColor="text1"/>
          <w:sz w:val="32"/>
          <w:szCs w:val="32"/>
          <w:lang w:eastAsia="zh-CN"/>
          <w14:textFill>
            <w14:solidFill>
              <w14:schemeClr w14:val="tx1"/>
            </w14:solidFill>
          </w14:textFill>
        </w:rPr>
        <w:t>吉县</w:t>
      </w:r>
      <w:r>
        <w:rPr>
          <w:rFonts w:hint="eastAsia" w:ascii="仿宋_GB2312" w:hAnsi="仿宋_GB2312" w:eastAsia="仿宋_GB2312" w:cs="仿宋_GB2312"/>
          <w:color w:val="000000" w:themeColor="text1"/>
          <w:sz w:val="32"/>
          <w:szCs w:val="32"/>
          <w14:textFill>
            <w14:solidFill>
              <w14:schemeClr w14:val="tx1"/>
            </w14:solidFill>
          </w14:textFill>
        </w:rPr>
        <w:t>分公司、中国电信</w:t>
      </w:r>
      <w:r>
        <w:rPr>
          <w:rFonts w:hint="eastAsia" w:ascii="仿宋_GB2312" w:hAnsi="仿宋_GB2312" w:eastAsia="仿宋_GB2312" w:cs="仿宋_GB2312"/>
          <w:color w:val="000000" w:themeColor="text1"/>
          <w:sz w:val="32"/>
          <w:szCs w:val="32"/>
          <w:lang w:eastAsia="zh-CN"/>
          <w14:textFill>
            <w14:solidFill>
              <w14:schemeClr w14:val="tx1"/>
            </w14:solidFill>
          </w14:textFill>
        </w:rPr>
        <w:t>吉县</w:t>
      </w:r>
      <w:r>
        <w:rPr>
          <w:rFonts w:hint="eastAsia" w:ascii="仿宋_GB2312" w:hAnsi="仿宋_GB2312" w:eastAsia="仿宋_GB2312" w:cs="仿宋_GB2312"/>
          <w:color w:val="000000" w:themeColor="text1"/>
          <w:sz w:val="32"/>
          <w:szCs w:val="32"/>
          <w14:textFill>
            <w14:solidFill>
              <w14:schemeClr w14:val="tx1"/>
            </w14:solidFill>
          </w14:textFill>
        </w:rPr>
        <w:t>分公司、中国铁塔</w:t>
      </w:r>
      <w:r>
        <w:rPr>
          <w:rFonts w:hint="eastAsia" w:ascii="仿宋_GB2312" w:hAnsi="仿宋_GB2312" w:eastAsia="仿宋_GB2312" w:cs="仿宋_GB2312"/>
          <w:color w:val="000000" w:themeColor="text1"/>
          <w:sz w:val="32"/>
          <w:szCs w:val="32"/>
          <w:lang w:eastAsia="zh-CN"/>
          <w14:textFill>
            <w14:solidFill>
              <w14:schemeClr w14:val="tx1"/>
            </w14:solidFill>
          </w14:textFill>
        </w:rPr>
        <w:t>吉县分</w:t>
      </w:r>
      <w:r>
        <w:rPr>
          <w:rFonts w:hint="eastAsia" w:ascii="仿宋_GB2312" w:hAnsi="仿宋_GB2312" w:eastAsia="仿宋_GB2312" w:cs="仿宋_GB2312"/>
          <w:color w:val="000000" w:themeColor="text1"/>
          <w:sz w:val="32"/>
          <w:szCs w:val="32"/>
          <w14:textFill>
            <w14:solidFill>
              <w14:schemeClr w14:val="tx1"/>
            </w14:solidFill>
          </w14:textFill>
        </w:rPr>
        <w:t>公司等。根据实际情况，指挥长可抽调相关县直单位分管负责人为成员。</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县指挥部职责: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贯彻落实国家有关应急和通信方面的法律法规及县</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委、县政府有关应急通信保障工作的决策部署</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研究制定县应急通信保障的政策措施和指导意见，协调解决重大问题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组织实施县应急通信保障的相关工作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突发事件发生时，负责启动、实施应急通信保障响应指令</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统一调动县通信业各种资源，做好应急通信保障的组织协调工作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承办县委、县政府交办的其他相关事项。</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2.2县指挥部办公室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县指挥部下设办公室</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办公室设在县</w:t>
      </w:r>
      <w:r>
        <w:rPr>
          <w:rFonts w:hint="eastAsia" w:ascii="仿宋_GB2312" w:hAnsi="仿宋_GB2312" w:eastAsia="仿宋_GB2312" w:cs="仿宋_GB2312"/>
          <w:color w:val="000000" w:themeColor="text1"/>
          <w:sz w:val="32"/>
          <w:szCs w:val="32"/>
          <w:lang w:eastAsia="zh-CN"/>
          <w14:textFill>
            <w14:solidFill>
              <w14:schemeClr w14:val="tx1"/>
            </w14:solidFill>
          </w14:textFill>
        </w:rPr>
        <w:t>工信和科技局，</w:t>
      </w:r>
      <w:r>
        <w:rPr>
          <w:rFonts w:hint="eastAsia" w:ascii="仿宋_GB2312" w:hAnsi="仿宋_GB2312" w:eastAsia="仿宋_GB2312" w:cs="仿宋_GB2312"/>
          <w:color w:val="000000" w:themeColor="text1"/>
          <w:sz w:val="32"/>
          <w:szCs w:val="32"/>
          <w14:textFill>
            <w14:solidFill>
              <w14:schemeClr w14:val="tx1"/>
            </w14:solidFill>
          </w14:textFill>
        </w:rPr>
        <w:t>办公室主任由县</w:t>
      </w:r>
      <w:r>
        <w:rPr>
          <w:rFonts w:hint="eastAsia" w:ascii="仿宋_GB2312" w:hAnsi="仿宋_GB2312" w:eastAsia="仿宋_GB2312" w:cs="仿宋_GB2312"/>
          <w:color w:val="000000" w:themeColor="text1"/>
          <w:sz w:val="32"/>
          <w:szCs w:val="32"/>
          <w:lang w:eastAsia="zh-CN"/>
          <w14:textFill>
            <w14:solidFill>
              <w14:schemeClr w14:val="tx1"/>
            </w14:solidFill>
          </w14:textFill>
        </w:rPr>
        <w:t>工信和科技局</w:t>
      </w:r>
      <w:r>
        <w:rPr>
          <w:rFonts w:hint="eastAsia" w:ascii="仿宋_GB2312" w:hAnsi="仿宋_GB2312" w:eastAsia="仿宋_GB2312" w:cs="仿宋_GB2312"/>
          <w:color w:val="000000" w:themeColor="text1"/>
          <w:sz w:val="32"/>
          <w:szCs w:val="32"/>
          <w14:textFill>
            <w14:solidFill>
              <w14:schemeClr w14:val="tx1"/>
            </w14:solidFill>
          </w14:textFill>
        </w:rPr>
        <w:t>局长兼任，副主任由县</w:t>
      </w:r>
      <w:r>
        <w:rPr>
          <w:rFonts w:hint="eastAsia" w:ascii="仿宋_GB2312" w:hAnsi="仿宋_GB2312" w:eastAsia="仿宋_GB2312" w:cs="仿宋_GB2312"/>
          <w:color w:val="000000" w:themeColor="text1"/>
          <w:sz w:val="32"/>
          <w:szCs w:val="32"/>
          <w:lang w:eastAsia="zh-CN"/>
          <w14:textFill>
            <w14:solidFill>
              <w14:schemeClr w14:val="tx1"/>
            </w14:solidFill>
          </w14:textFill>
        </w:rPr>
        <w:t>工信和科技局</w:t>
      </w:r>
      <w:r>
        <w:rPr>
          <w:rFonts w:hint="eastAsia" w:ascii="仿宋_GB2312" w:hAnsi="仿宋_GB2312" w:eastAsia="仿宋_GB2312" w:cs="仿宋_GB2312"/>
          <w:color w:val="000000" w:themeColor="text1"/>
          <w:sz w:val="32"/>
          <w:szCs w:val="32"/>
          <w14:textFill>
            <w14:solidFill>
              <w14:schemeClr w14:val="tx1"/>
            </w14:solidFill>
          </w14:textFill>
        </w:rPr>
        <w:t>分管领导和各通信企业总经理担任。主要职责: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开展县应急通信保障日常工作和应急值守工作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收集、分析应急通信保障的有关工作信息，及时上报相关信息</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落实县指挥部的决策部署</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处置突发事件时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组织专家为县指挥部提供应急通信保障决策建议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汇总应急通信保障工作进展情况，协调各成员单位、</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通信企业做好应急通信保障工作。</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值班电话：0357-7922925</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3</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监测和预警</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3.1 预防机制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通信企业在通信网络规划和建设中，要贯彻落实网络运行安全各项工作要求，健全网络安全防护、监测预警和应急通信保障体系建设</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不断提高网络的自愈和抗毁能力。强化对网络运行安全和网间互联互通安全的监测及风险隐患排查。防范重大风险隐患</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完善应急处置机制。修订完善通信保障应急预案，定期组织演练、加强网络运行安全和应急通信保障的宣传教育，提高应对突发事件的能力。</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3.2 监测预警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县指挥部办公室协调各通信企业建立健全与有关部门的灾害预警信息共享机制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强化通信网应急指挥调度的预警监测功能、密切关注、及时发布预警信息并汇总、通报、共享有关信息。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通信企业要建立和完善网络预警监测机制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加强电信网络运行监测。</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3.3 预警行动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县指挥部办公室依据突发事件发展趋势判定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采取下列一项或者多项预警行动: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立即发出预警指令</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跟踪通信企业应急准备工作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指导通信企业应急通信保障力量进入临战状态，动员后备人员做好应急通信保障工作准备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加强网络和应急装备力量监测</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指导通信企业及时向重要用户通报有关情况。组织有关单位专业技术人员、专家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密切关注事态发展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根据分析评估结论调整预警级别</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当预警升级</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县指挥部办公室通知相关单位及时做好应急准备工作。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3.4 预警解除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当突发事件经评估认为符合预警解除</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按照“谁发布，谁解除”原则</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解除预警</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4</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应急响应</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4.1 信息报送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重大通信突发事件发生后</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通信企业和相关成员单位立即向县指挥部办公室报送有关信息。如遇紧急情况，40分钟内电话报告，1个小时内书面报送信息。有特殊要求时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按要求增加信息报送频次。随情况的逐步缓解及应急处置工作的有序展开</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信息报送频次按照通知要求改为低频次。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信息报送内容主要包括事件基本情况描述、事件级别、初步估计的危害及程度、影响范围、拟采取的应对措施及建议等。</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4.2 响应分级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根据突发事件影响范围、危害程度及应急通信保障任务重要性等因素，在县级层面由低到高设定二级、一级两个应急通信保障响应等级。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启动响应后</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各级应急通信保障指挥部启动指挥联动、会商、通信联络、信息报送和发布等工作机制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有序开展应急通信保障工作。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4.3 二级响应</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4.3.1 响应条件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执行应急通信保障任务过程中</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需要协调事发地周边镇调动应急通信保障力量进行应对。</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4.3.2 启动程序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县指挥部办公室立即将有关情况报告县指挥部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提出启动二级响应的建议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同时通报给各成员单位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县指挥部确认后</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启动并负责组织实施二级响应。</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4.3.3 行动措施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判定为二级应急通信保障时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主要开展以下统一指挥、协同应对和企业调度工作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县指挥部办公室组织专家对相关信息进行分析、评估</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研究提出应急处置对策、方案或建议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相关单位接到任务后，立即组织应急通信保障队伍、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展开应急通信保障和恢复工作，并及时向县指挥部办公室报告任务执行情况</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当地通信企业在先期处置的基础上，根据需要增派应急通信保障队伍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利用应急通信装备开展保障工作。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4.4 一级响应</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4.4.1 响应条件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执行应急通信保障任务过程中，超过事发地周边应急通信保障能力，需要县指挥部组织应对。</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4.4.2 启动程序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县指挥部办公室立即将有关情况报告县指挥部，提出启动一级响应的建议，同时通报各成员单位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县指挥部确认后，启动并负责组织实施一级响应。</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4.4.3 行动措施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判定为一级应急通信保障时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县指挥部办公室主要开展以下统一指挥、协同应对和跨企业调度工作: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了解事件基本情况、造成的损失和影响、应对进展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应急通信网络保障需求等，调度一类应急通信保障队伍承担任务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协调跨企业应急队伍、物资和装备相互支援</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安排专家和技术人员为应对和保障工作提供决策建议和技术支持等</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通信企业在先期处置的基础上</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根据需要增派应急通信保障队伍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利用应急通信装备开展保障工作。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4.5先期处置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县指挥部办公室接到突发事件信息报告后</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立即到现场核实有关情况，及时上报县指挥部并提出启动应急响应建议。事发初期，难以确定应急通信保障等级时，各通信企业应在县</w:t>
      </w:r>
      <w:r>
        <w:rPr>
          <w:rFonts w:hint="eastAsia" w:ascii="仿宋_GB2312" w:hAnsi="仿宋_GB2312" w:eastAsia="仿宋_GB2312" w:cs="仿宋_GB2312"/>
          <w:color w:val="000000" w:themeColor="text1"/>
          <w:sz w:val="32"/>
          <w:szCs w:val="32"/>
          <w:lang w:eastAsia="zh-CN"/>
          <w14:textFill>
            <w14:solidFill>
              <w14:schemeClr w14:val="tx1"/>
            </w14:solidFill>
          </w14:textFill>
        </w:rPr>
        <w:t>工信和科技局</w:t>
      </w:r>
      <w:r>
        <w:rPr>
          <w:rFonts w:hint="eastAsia" w:ascii="仿宋_GB2312" w:hAnsi="仿宋_GB2312" w:eastAsia="仿宋_GB2312" w:cs="仿宋_GB2312"/>
          <w:color w:val="000000" w:themeColor="text1"/>
          <w:sz w:val="32"/>
          <w:szCs w:val="32"/>
          <w14:textFill>
            <w14:solidFill>
              <w14:schemeClr w14:val="tx1"/>
            </w14:solidFill>
          </w14:textFill>
        </w:rPr>
        <w:t>指导下</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先行启动应急响应</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为应急处置各关键部门提供基本应急通信保障。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4.6 现场指挥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根据突发事件处置中应急通信保障需要和县指挥部要求，成立现场指挥部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组织、协调现场应急通信保障工作。县指挥部办公室组织专家对相关信息进行分析、评估</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研究提出应急处置对策、方案或建议，向相关通信企业和相关成员单位下达应急通信保障和恢复任务并监督执行。</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4.7 个人防护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应急通信保障人员要配备必要生活及人身防护物资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确保各类应急通信保障任务顺利完成。</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4.8 响应终止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同时满足以下条件时，由县指挥部宣布应急响应结束，相关单位终止应急响应。</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应急突发事件处置已基本完成</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县内通信网络运行基本恢复正常</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核心业务节点等运行稳定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县委、县政府下达的应急通信保障任务基本完成。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5</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后期处置</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5.1总结评估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应急通信保障工作结束后</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县指挥部办公室应协调通信企业做好突发事件中公众电信网络设施损失情况的统计、汇总及任务完成情况的总结和评估。对应急通信保障任务完成情况进行分析评估</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提出改进意见并上报。</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5.2征用补偿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应急通信保障工作结束后，有关部门应及时归还征用的应急通信物资和装备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造成损失或无法归还的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应按有关规定予以适当补偿。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6</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保障措施</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6.1应急通信保障队伍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指挥部各成员单位应依托通信企业加强应急通信专业保障队伍建设</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针对灾害分布进行合理配置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并开展相应的培训、演练及考核，切实提高队伍应急通信保障的实战能力。通信企业要不断加强专业机动应急通信保障队伍和公用通信网运行维护应急梯队建设</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强化应急通信装备的配备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以适应应急通信保障等工作的要求。</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6.2 基础设施及物资保障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通信企业应根据地域特点和应急通信保障工作的需要，有针对性地开展用电设备隐患排查治理</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配备必要的应急通信保障装备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包括基本的防护装备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尤其要加强小型、便携等适应性强的应急通信装备配备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形成手段多样、能够独立组网的装备配置系列。加强对应急装备的管理、维护和保养</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健全采购、调用、补充、报废等管理制度。</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6.3 交通运输、电力能源等保障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公安、交通运输、铁路、能源等部门应在灾害事故处置中为应急通信保障行动提供必要的交通通行、运输投送、电力供应、油料供应、重要通信设施运行等安全保障。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其他类型突发事件应急处置中</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由事件处置主要责任部门负责提供开展应急通信保障行动所需支撑条件。</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6.4 支援保障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县应急通信保障指挥部办公室负责协调有关部门，确保应急通信保障物资、器材、人员运送的及时到位，在应急通信保障现场处置人员自备物资不足时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负责提供必要的后勤保障和社会支援力量协调等方面的工作。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6.5资金保障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突发事件处置和实施重要应急通信保障任务所发生的应急</w:t>
      </w:r>
      <w:r>
        <w:rPr>
          <w:rFonts w:hint="eastAsia" w:ascii="仿宋_GB2312" w:hAnsi="仿宋_GB2312" w:eastAsia="仿宋_GB2312" w:cs="仿宋_GB2312"/>
          <w:b w:val="0"/>
          <w:bCs w:val="0"/>
          <w:color w:val="000000" w:themeColor="text1"/>
          <w:sz w:val="32"/>
          <w:szCs w:val="32"/>
          <w14:textFill>
            <w14:solidFill>
              <w14:schemeClr w14:val="tx1"/>
            </w14:solidFill>
          </w14:textFill>
        </w:rPr>
        <w:t>通信保障费用，由财政部门按照相关规定执行。</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6.6 治安保障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公安部门主要负责灾害区域的治安和交通管理工作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维护灾区社会治安秩序和道路交通秩序</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为保证应急通信保障车辆通行提供便利。</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6.7 医疗保障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卫生健康部门根据需求</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组织医疗卫生力量为现场指挥提供必要的医疗卫生保障。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7</w:t>
      </w:r>
      <w:r>
        <w:rPr>
          <w:rFonts w:hint="eastAsia" w:ascii="黑体" w:hAnsi="黑体" w:eastAsia="黑体" w:cs="黑体"/>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附则</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7.1 宣传、培训和演练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工信部门及通信企业要加强对本预案的宣传。县</w:t>
      </w:r>
      <w:r>
        <w:rPr>
          <w:rFonts w:hint="eastAsia" w:ascii="仿宋_GB2312" w:hAnsi="仿宋_GB2312" w:eastAsia="仿宋_GB2312" w:cs="仿宋_GB2312"/>
          <w:color w:val="000000" w:themeColor="text1"/>
          <w:sz w:val="32"/>
          <w:szCs w:val="32"/>
          <w:lang w:eastAsia="zh-CN"/>
          <w14:textFill>
            <w14:solidFill>
              <w14:schemeClr w14:val="tx1"/>
            </w14:solidFill>
          </w14:textFill>
        </w:rPr>
        <w:t>工信和科技局</w:t>
      </w:r>
      <w:r>
        <w:rPr>
          <w:rFonts w:hint="eastAsia" w:ascii="仿宋_GB2312" w:hAnsi="仿宋_GB2312" w:eastAsia="仿宋_GB2312" w:cs="仿宋_GB2312"/>
          <w:color w:val="000000" w:themeColor="text1"/>
          <w:sz w:val="32"/>
          <w:szCs w:val="32"/>
          <w14:textFill>
            <w14:solidFill>
              <w14:schemeClr w14:val="tx1"/>
            </w14:solidFill>
          </w14:textFill>
        </w:rPr>
        <w:t>要会同有关部门协调通信企业制定本预案的培训和演练计划</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定期组织预案培训及演练。</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7.2 预案管理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预案实施后，县</w:t>
      </w:r>
      <w:r>
        <w:rPr>
          <w:rFonts w:hint="eastAsia" w:ascii="仿宋_GB2312" w:hAnsi="仿宋_GB2312" w:eastAsia="仿宋_GB2312" w:cs="仿宋_GB2312"/>
          <w:color w:val="000000" w:themeColor="text1"/>
          <w:sz w:val="32"/>
          <w:szCs w:val="32"/>
          <w:lang w:eastAsia="zh-CN"/>
          <w14:textFill>
            <w14:solidFill>
              <w14:schemeClr w14:val="tx1"/>
            </w14:solidFill>
          </w14:textFill>
        </w:rPr>
        <w:t>工信和科技局</w:t>
      </w:r>
      <w:r>
        <w:rPr>
          <w:rFonts w:hint="eastAsia" w:ascii="仿宋_GB2312" w:hAnsi="仿宋_GB2312" w:eastAsia="仿宋_GB2312" w:cs="仿宋_GB2312"/>
          <w:color w:val="000000" w:themeColor="text1"/>
          <w:sz w:val="32"/>
          <w:szCs w:val="32"/>
          <w14:textFill>
            <w14:solidFill>
              <w14:schemeClr w14:val="tx1"/>
            </w14:solidFill>
          </w14:textFill>
        </w:rPr>
        <w:t>要会同有关部门根据实际情况适时组织修订完善本预案。</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7.3 预案实施时间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本预案自印发之日起实施。</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7.</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4</w:t>
      </w:r>
      <w:r>
        <w:rPr>
          <w:rFonts w:hint="eastAsia" w:ascii="楷体_GB2312" w:hAnsi="楷体_GB2312" w:eastAsia="楷体_GB2312" w:cs="楷体_GB2312"/>
          <w:b/>
          <w:bCs/>
          <w:color w:val="000000" w:themeColor="text1"/>
          <w:sz w:val="32"/>
          <w:szCs w:val="32"/>
          <w14:textFill>
            <w14:solidFill>
              <w14:schemeClr w14:val="tx1"/>
            </w14:solidFill>
          </w14:textFill>
        </w:rPr>
        <w:t xml:space="preserve"> 预案</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解释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本预案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由县工信和科技局负责解释</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附件：1.吉县通信保障应急流程图</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2.通信保障领导组成员单位联系方式</w:t>
      </w:r>
    </w:p>
    <w:p>
      <w:pPr>
        <w:jc w:val="center"/>
        <w:rPr>
          <w:rFonts w:hint="eastAsia" w:ascii="方正大标宋简体" w:hAnsi="方正大标宋简体" w:eastAsia="方正大标宋简体" w:cs="方正大标宋简体"/>
          <w:sz w:val="44"/>
          <w:szCs w:val="44"/>
          <w:lang w:val="en-US" w:eastAsia="zh-CN"/>
        </w:rPr>
      </w:pPr>
    </w:p>
    <w:p>
      <w:pPr>
        <w:jc w:val="center"/>
        <w:rPr>
          <w:rFonts w:hint="eastAsia" w:ascii="方正大标宋简体" w:hAnsi="方正大标宋简体" w:eastAsia="方正大标宋简体" w:cs="方正大标宋简体"/>
          <w:sz w:val="44"/>
          <w:szCs w:val="44"/>
          <w:lang w:val="en-US" w:eastAsia="zh-CN"/>
        </w:rPr>
      </w:pPr>
    </w:p>
    <w:p>
      <w:pPr>
        <w:jc w:val="center"/>
        <w:rPr>
          <w:rFonts w:hint="eastAsia" w:ascii="方正大标宋简体" w:hAnsi="方正大标宋简体" w:eastAsia="方正大标宋简体" w:cs="方正大标宋简体"/>
          <w:sz w:val="44"/>
          <w:szCs w:val="44"/>
          <w:lang w:val="en-US" w:eastAsia="zh-CN"/>
        </w:rPr>
      </w:pPr>
    </w:p>
    <w:p>
      <w:pPr>
        <w:jc w:val="center"/>
        <w:rPr>
          <w:rFonts w:hint="eastAsia" w:ascii="方正大标宋简体" w:hAnsi="方正大标宋简体" w:eastAsia="方正大标宋简体" w:cs="方正大标宋简体"/>
          <w:sz w:val="44"/>
          <w:szCs w:val="44"/>
          <w:lang w:val="en-US" w:eastAsia="zh-CN"/>
        </w:rPr>
      </w:pPr>
    </w:p>
    <w:p>
      <w:pPr>
        <w:jc w:val="center"/>
        <w:rPr>
          <w:rFonts w:hint="eastAsia" w:ascii="方正大标宋简体" w:hAnsi="方正大标宋简体" w:eastAsia="方正大标宋简体" w:cs="方正大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大标宋简体" w:hAnsi="方正大标宋简体" w:eastAsia="方正大标宋简体" w:cs="方正大标宋简体"/>
          <w:sz w:val="44"/>
          <w:szCs w:val="44"/>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附件1：吉县通信保障应急流程图</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1786255</wp:posOffset>
                </wp:positionH>
                <wp:positionV relativeFrom="paragraph">
                  <wp:posOffset>3813810</wp:posOffset>
                </wp:positionV>
                <wp:extent cx="1770380" cy="515620"/>
                <wp:effectExtent l="6350" t="6350" r="13970" b="11430"/>
                <wp:wrapNone/>
                <wp:docPr id="95" name="矩形 95"/>
                <wp:cNvGraphicFramePr/>
                <a:graphic xmlns:a="http://schemas.openxmlformats.org/drawingml/2006/main">
                  <a:graphicData uri="http://schemas.microsoft.com/office/word/2010/wordprocessingShape">
                    <wps:wsp>
                      <wps:cNvSpPr/>
                      <wps:spPr>
                        <a:xfrm>
                          <a:off x="0" y="0"/>
                          <a:ext cx="1770380" cy="51562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color w:val="000000" w:themeColor="text1"/>
                                <w:sz w:val="21"/>
                                <w:szCs w:val="21"/>
                                <w:lang w:val="en-US" w:eastAsia="zh-CN"/>
                                <w14:textFill>
                                  <w14:solidFill>
                                    <w14:schemeClr w14:val="tx1"/>
                                  </w14:solidFill>
                                </w14:textFill>
                              </w:rPr>
                            </w:pPr>
                            <w:r>
                              <w:rPr>
                                <w:color w:val="000000" w:themeColor="text1"/>
                                <w:spacing w:val="-8"/>
                                <w:sz w:val="21"/>
                                <w:szCs w:val="21"/>
                                <w14:textFill>
                                  <w14:solidFill>
                                    <w14:schemeClr w14:val="tx1"/>
                                  </w14:solidFill>
                                </w14:textFill>
                              </w:rPr>
                              <w:t>通信保障应急领导小组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0.65pt;margin-top:300.3pt;height:40.6pt;width:139.4pt;z-index:251671552;v-text-anchor:middle;mso-width-relative:page;mso-height-relative:page;" filled="f" stroked="t" coordsize="21600,21600" o:gfxdata="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4zm4V2AAAAAsBAAAPAAAAAAAAAAEAIAAAACIAAABkcnMvZG93bnJl&#10;di54bWxQSwECFAAUAAAACACHTuJANA/rFG8CAADYBAAADgAAAAAAAAABACAAAAAnAQAAZHJzL2Uy&#10;b0RvYy54bWxQSwUGAAAAAAYABgBZAQAACAYAAAAA&#10;">
                <v:fill on="f" focussize="0,0"/>
                <v:stroke weight="1pt" color="#000000 [3213]" miterlimit="8" joinstyle="miter"/>
                <v:imagedata o:title=""/>
                <o:lock v:ext="edit" aspectratio="f"/>
                <v:textbox>
                  <w:txbxContent>
                    <w:p>
                      <w:pPr>
                        <w:jc w:val="center"/>
                        <w:rPr>
                          <w:rFonts w:hint="default"/>
                          <w:color w:val="000000" w:themeColor="text1"/>
                          <w:sz w:val="21"/>
                          <w:szCs w:val="21"/>
                          <w:lang w:val="en-US" w:eastAsia="zh-CN"/>
                          <w14:textFill>
                            <w14:solidFill>
                              <w14:schemeClr w14:val="tx1"/>
                            </w14:solidFill>
                          </w14:textFill>
                        </w:rPr>
                      </w:pPr>
                      <w:r>
                        <w:rPr>
                          <w:color w:val="000000" w:themeColor="text1"/>
                          <w:spacing w:val="-8"/>
                          <w:sz w:val="21"/>
                          <w:szCs w:val="21"/>
                          <w14:textFill>
                            <w14:solidFill>
                              <w14:schemeClr w14:val="tx1"/>
                            </w14:solidFill>
                          </w14:textFill>
                        </w:rPr>
                        <w:t>通信保障应急领导小组</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olumn">
                  <wp:posOffset>2667635</wp:posOffset>
                </wp:positionH>
                <wp:positionV relativeFrom="paragraph">
                  <wp:posOffset>5407660</wp:posOffset>
                </wp:positionV>
                <wp:extent cx="1224280" cy="868045"/>
                <wp:effectExtent l="6350" t="6350" r="7620" b="20955"/>
                <wp:wrapNone/>
                <wp:docPr id="96" name="矩形 96"/>
                <wp:cNvGraphicFramePr/>
                <a:graphic xmlns:a="http://schemas.openxmlformats.org/drawingml/2006/main">
                  <a:graphicData uri="http://schemas.microsoft.com/office/word/2010/wordprocessingShape">
                    <wps:wsp>
                      <wps:cNvSpPr/>
                      <wps:spPr>
                        <a:xfrm>
                          <a:off x="0" y="0"/>
                          <a:ext cx="1224280" cy="868045"/>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4"/>
                              <w:keepNext w:val="0"/>
                              <w:keepLines w:val="0"/>
                              <w:pageBreakBefore w:val="0"/>
                              <w:widowControl w:val="0"/>
                              <w:kinsoku/>
                              <w:wordWrap/>
                              <w:overflowPunct/>
                              <w:topLinePunct w:val="0"/>
                              <w:bidi w:val="0"/>
                              <w:adjustRightInd/>
                              <w:snapToGrid/>
                              <w:spacing w:line="260" w:lineRule="exact"/>
                              <w:ind w:left="23" w:right="23"/>
                              <w:jc w:val="both"/>
                              <w:textAlignment w:val="auto"/>
                              <w:rPr>
                                <w:rFonts w:hint="eastAsia" w:ascii="宋体" w:hAnsi="宋体" w:eastAsia="宋体" w:cs="宋体"/>
                                <w:color w:val="000000" w:themeColor="text1"/>
                                <w:spacing w:val="-7"/>
                                <w:sz w:val="18"/>
                                <w:szCs w:val="18"/>
                                <w:lang w:val="en-US" w:eastAsia="zh-CN"/>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应对严重通信中断事件，配合市通信保障应</w:t>
                            </w:r>
                            <w:r>
                              <w:rPr>
                                <w:rFonts w:hint="eastAsia" w:ascii="宋体" w:hAnsi="宋体" w:eastAsia="宋体" w:cs="宋体"/>
                                <w:color w:val="000000" w:themeColor="text1"/>
                                <w:spacing w:val="-7"/>
                                <w:sz w:val="18"/>
                                <w:szCs w:val="18"/>
                                <w:lang w:val="en-US" w:eastAsia="zh-CN"/>
                                <w14:textFill>
                                  <w14:solidFill>
                                    <w14:schemeClr w14:val="tx1"/>
                                  </w14:solidFill>
                                </w14:textFill>
                              </w:rPr>
                              <w:t>急</w:t>
                            </w:r>
                            <w:r>
                              <w:rPr>
                                <w:rFonts w:hint="eastAsia" w:ascii="宋体" w:hAnsi="宋体" w:eastAsia="宋体" w:cs="宋体"/>
                                <w:color w:val="000000" w:themeColor="text1"/>
                                <w:spacing w:val="-7"/>
                                <w:sz w:val="18"/>
                                <w:szCs w:val="18"/>
                                <w14:textFill>
                                  <w14:solidFill>
                                    <w14:schemeClr w14:val="tx1"/>
                                  </w14:solidFill>
                                </w14:textFill>
                              </w:rPr>
                              <w:t>领导小组做好通信保障抢险</w:t>
                            </w:r>
                            <w:r>
                              <w:rPr>
                                <w:rFonts w:hint="eastAsia" w:ascii="宋体" w:hAnsi="宋体" w:eastAsia="宋体" w:cs="宋体"/>
                                <w:color w:val="000000" w:themeColor="text1"/>
                                <w:spacing w:val="-7"/>
                                <w:sz w:val="18"/>
                                <w:szCs w:val="18"/>
                                <w:lang w:val="en-US" w:eastAsia="zh-CN"/>
                                <w14:textFill>
                                  <w14:solidFill>
                                    <w14:schemeClr w14:val="tx1"/>
                                  </w14:solidFill>
                                </w14:textFill>
                              </w:rPr>
                              <w:t>救援</w:t>
                            </w:r>
                            <w:r>
                              <w:rPr>
                                <w:rFonts w:hint="eastAsia" w:ascii="宋体" w:hAnsi="宋体" w:eastAsia="宋体" w:cs="宋体"/>
                                <w:color w:val="000000" w:themeColor="text1"/>
                                <w:spacing w:val="-7"/>
                                <w:sz w:val="18"/>
                                <w:szCs w:val="18"/>
                                <w14:textFill>
                                  <w14:solidFill>
                                    <w14:schemeClr w14:val="tx1"/>
                                  </w14:solidFill>
                                </w14:textFill>
                              </w:rPr>
                              <w:t>工作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0.05pt;margin-top:425.8pt;height:68.35pt;width:96.4pt;z-index:251693056;v-text-anchor:middle;mso-width-relative:page;mso-height-relative:page;" filled="f" stroked="t" coordsize="21600,21600" o:gfxdata="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4Pw612gAAAAsBAAAPAAAAAAAAAAEAIAAAACIAAABkcnMvZG93bnJl&#10;di54bWxQSwECFAAUAAAACACHTuJAEEm9rm0CAADYBAAADgAAAAAAAAABACAAAAApAQAAZHJzL2Uy&#10;b0RvYy54bWxQSwUGAAAAAAYABgBZAQAACAYAAAAA&#10;">
                <v:fill on="f" focussize="0,0"/>
                <v:stroke weight="1pt" color="#000000 [3213]" miterlimit="8" joinstyle="miter"/>
                <v:imagedata o:title=""/>
                <o:lock v:ext="edit" aspectratio="f"/>
                <v:textbox>
                  <w:txbxContent>
                    <w:p>
                      <w:pPr>
                        <w:pStyle w:val="4"/>
                        <w:keepNext w:val="0"/>
                        <w:keepLines w:val="0"/>
                        <w:pageBreakBefore w:val="0"/>
                        <w:widowControl w:val="0"/>
                        <w:kinsoku/>
                        <w:wordWrap/>
                        <w:overflowPunct/>
                        <w:topLinePunct w:val="0"/>
                        <w:bidi w:val="0"/>
                        <w:adjustRightInd/>
                        <w:snapToGrid/>
                        <w:spacing w:line="260" w:lineRule="exact"/>
                        <w:ind w:left="23" w:right="23"/>
                        <w:jc w:val="both"/>
                        <w:textAlignment w:val="auto"/>
                        <w:rPr>
                          <w:rFonts w:hint="eastAsia" w:ascii="宋体" w:hAnsi="宋体" w:eastAsia="宋体" w:cs="宋体"/>
                          <w:color w:val="000000" w:themeColor="text1"/>
                          <w:spacing w:val="-7"/>
                          <w:sz w:val="18"/>
                          <w:szCs w:val="18"/>
                          <w:lang w:val="en-US" w:eastAsia="zh-CN"/>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应对严重通信中断事件，配合市通信保障应</w:t>
                      </w:r>
                      <w:r>
                        <w:rPr>
                          <w:rFonts w:hint="eastAsia" w:ascii="宋体" w:hAnsi="宋体" w:eastAsia="宋体" w:cs="宋体"/>
                          <w:color w:val="000000" w:themeColor="text1"/>
                          <w:spacing w:val="-7"/>
                          <w:sz w:val="18"/>
                          <w:szCs w:val="18"/>
                          <w:lang w:val="en-US" w:eastAsia="zh-CN"/>
                          <w14:textFill>
                            <w14:solidFill>
                              <w14:schemeClr w14:val="tx1"/>
                            </w14:solidFill>
                          </w14:textFill>
                        </w:rPr>
                        <w:t>急</w:t>
                      </w:r>
                      <w:r>
                        <w:rPr>
                          <w:rFonts w:hint="eastAsia" w:ascii="宋体" w:hAnsi="宋体" w:eastAsia="宋体" w:cs="宋体"/>
                          <w:color w:val="000000" w:themeColor="text1"/>
                          <w:spacing w:val="-7"/>
                          <w:sz w:val="18"/>
                          <w:szCs w:val="18"/>
                          <w14:textFill>
                            <w14:solidFill>
                              <w14:schemeClr w14:val="tx1"/>
                            </w14:solidFill>
                          </w14:textFill>
                        </w:rPr>
                        <w:t>领导小组做好通信保障抢险</w:t>
                      </w:r>
                      <w:r>
                        <w:rPr>
                          <w:rFonts w:hint="eastAsia" w:ascii="宋体" w:hAnsi="宋体" w:eastAsia="宋体" w:cs="宋体"/>
                          <w:color w:val="000000" w:themeColor="text1"/>
                          <w:spacing w:val="-7"/>
                          <w:sz w:val="18"/>
                          <w:szCs w:val="18"/>
                          <w:lang w:val="en-US" w:eastAsia="zh-CN"/>
                          <w14:textFill>
                            <w14:solidFill>
                              <w14:schemeClr w14:val="tx1"/>
                            </w14:solidFill>
                          </w14:textFill>
                        </w:rPr>
                        <w:t>救援</w:t>
                      </w:r>
                      <w:r>
                        <w:rPr>
                          <w:rFonts w:hint="eastAsia" w:ascii="宋体" w:hAnsi="宋体" w:eastAsia="宋体" w:cs="宋体"/>
                          <w:color w:val="000000" w:themeColor="text1"/>
                          <w:spacing w:val="-7"/>
                          <w:sz w:val="18"/>
                          <w:szCs w:val="18"/>
                          <w14:textFill>
                            <w14:solidFill>
                              <w14:schemeClr w14:val="tx1"/>
                            </w14:solidFill>
                          </w14:textFill>
                        </w:rPr>
                        <w:t>工作</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97152" behindDoc="0" locked="0" layoutInCell="1" allowOverlap="1">
                <wp:simplePos x="0" y="0"/>
                <wp:positionH relativeFrom="column">
                  <wp:posOffset>1476375</wp:posOffset>
                </wp:positionH>
                <wp:positionV relativeFrom="paragraph">
                  <wp:posOffset>7590790</wp:posOffset>
                </wp:positionV>
                <wp:extent cx="733425" cy="323850"/>
                <wp:effectExtent l="6350" t="6350" r="22225" b="12700"/>
                <wp:wrapNone/>
                <wp:docPr id="97" name="矩形 97"/>
                <wp:cNvGraphicFramePr/>
                <a:graphic xmlns:a="http://schemas.openxmlformats.org/drawingml/2006/main">
                  <a:graphicData uri="http://schemas.microsoft.com/office/word/2010/wordprocessingShape">
                    <wps:wsp>
                      <wps:cNvSpPr/>
                      <wps:spPr>
                        <a:xfrm>
                          <a:off x="0" y="0"/>
                          <a:ext cx="733425" cy="32385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ascii="宋体" w:hAnsi="宋体" w:eastAsia="宋体" w:cs="宋体"/>
                                <w:color w:val="000000" w:themeColor="text1"/>
                                <w:spacing w:val="-8"/>
                                <w:sz w:val="21"/>
                                <w:szCs w:val="21"/>
                                <w:lang w:val="en-US" w:eastAsia="zh-CN"/>
                                <w14:textFill>
                                  <w14:solidFill>
                                    <w14:schemeClr w14:val="tx1"/>
                                  </w14:solidFill>
                                </w14:textFill>
                              </w:rPr>
                            </w:pPr>
                            <w:r>
                              <w:rPr>
                                <w:rFonts w:hint="eastAsia" w:ascii="宋体" w:hAnsi="宋体" w:eastAsia="宋体" w:cs="宋体"/>
                                <w:color w:val="000000" w:themeColor="text1"/>
                                <w:spacing w:val="-5"/>
                                <w:sz w:val="21"/>
                                <w:szCs w:val="21"/>
                                <w:lang w:val="en-US" w:eastAsia="zh-CN"/>
                                <w14:textFill>
                                  <w14:solidFill>
                                    <w14:schemeClr w14:val="tx1"/>
                                  </w14:solidFill>
                                </w14:textFill>
                              </w:rPr>
                              <w:t>总结评估</w:t>
                            </w:r>
                            <w:r>
                              <w:rPr>
                                <w:rFonts w:hint="eastAsia" w:ascii="宋体" w:hAnsi="宋体" w:eastAsia="宋体" w:cs="宋体"/>
                                <w:color w:val="000000" w:themeColor="text1"/>
                                <w:spacing w:val="-8"/>
                                <w:sz w:val="21"/>
                                <w:szCs w:val="21"/>
                                <w:lang w:val="en-US" w:eastAsia="zh-CN"/>
                                <w14:textFill>
                                  <w14:solidFill>
                                    <w14:schemeClr w14:val="tx1"/>
                                  </w14:solidFill>
                                </w14:textFill>
                              </w:rPr>
                              <w:t>和信息化局</w:t>
                            </w:r>
                          </w:p>
                          <w:p>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通信保障应急领导小组</w:t>
                            </w:r>
                          </w:p>
                          <w:p>
                            <w:pPr>
                              <w:jc w:val="center"/>
                              <w:rPr>
                                <w:rFonts w:hint="eastAsia"/>
                                <w:color w:val="000000" w:themeColor="text1"/>
                                <w:spacing w:val="-8"/>
                                <w:sz w:val="21"/>
                                <w:szCs w:val="21"/>
                                <w:lang w:val="en-US" w:eastAsia="zh-CN"/>
                                <w14:textFill>
                                  <w14:solidFill>
                                    <w14:schemeClr w14:val="tx1"/>
                                  </w14:solidFill>
                                </w14:textFill>
                              </w:rPr>
                            </w:pPr>
                            <w:r>
                              <w:rPr>
                                <w:rFonts w:hint="eastAsia"/>
                                <w:color w:val="000000" w:themeColor="text1"/>
                                <w:spacing w:val="-8"/>
                                <w:sz w:val="21"/>
                                <w:szCs w:val="21"/>
                                <w:lang w:val="en-US" w:eastAsia="zh-CN"/>
                                <w14:textFill>
                                  <w14:solidFill>
                                    <w14:schemeClr w14:val="tx1"/>
                                  </w14:solidFill>
                                </w14:textFill>
                              </w:rPr>
                              <w:t>和信息化局</w:t>
                            </w:r>
                          </w:p>
                          <w:p>
                            <w:pPr>
                              <w:jc w:val="center"/>
                              <w:rPr>
                                <w:rFonts w:hint="default"/>
                                <w:color w:val="000000" w:themeColor="text1"/>
                                <w:sz w:val="21"/>
                                <w:szCs w:val="21"/>
                                <w:lang w:val="en-US" w:eastAsia="zh-CN"/>
                                <w14:textFill>
                                  <w14:solidFill>
                                    <w14:schemeClr w14:val="tx1"/>
                                  </w14:solidFill>
                                </w14:textFill>
                              </w:rPr>
                            </w:pPr>
                            <w:r>
                              <w:rPr>
                                <w:color w:val="000000" w:themeColor="text1"/>
                                <w:spacing w:val="-8"/>
                                <w:sz w:val="21"/>
                                <w:szCs w:val="21"/>
                                <w14:textFill>
                                  <w14:solidFill>
                                    <w14:schemeClr w14:val="tx1"/>
                                  </w14:solidFill>
                                </w14:textFill>
                              </w:rPr>
                              <w:t>通信保障应急领导小组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6.25pt;margin-top:597.7pt;height:25.5pt;width:57.75pt;z-index:251697152;v-text-anchor:middle;mso-width-relative:page;mso-height-relative:page;" filled="f" stroked="t" coordsize="21600,21600" o:gfxdata="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3ONuXNsAAAANAQAADwAAAAAAAAABACAAAAAiAAAAZHJzL2Rv&#10;d25yZXYueG1sUEsBAhQAFAAAAAgAh07iQL9D1sdwAgAA1wQAAA4AAAAAAAAAAQAgAAAAKgEAAGRy&#10;cy9lMm9Eb2MueG1sUEsFBgAAAAAGAAYAWQEAAAwGAAAAAA==&#10;">
                <v:fill on="f" focussize="0,0"/>
                <v:stroke weight="1pt" color="#000000 [3213]" miterlimit="8" joinstyle="miter"/>
                <v:imagedata o:title=""/>
                <o:lock v:ext="edit" aspectratio="f"/>
                <v:textbox>
                  <w:txbxContent>
                    <w:p>
                      <w:pPr>
                        <w:jc w:val="center"/>
                        <w:rPr>
                          <w:rFonts w:hint="eastAsia" w:ascii="宋体" w:hAnsi="宋体" w:eastAsia="宋体" w:cs="宋体"/>
                          <w:color w:val="000000" w:themeColor="text1"/>
                          <w:spacing w:val="-8"/>
                          <w:sz w:val="21"/>
                          <w:szCs w:val="21"/>
                          <w:lang w:val="en-US" w:eastAsia="zh-CN"/>
                          <w14:textFill>
                            <w14:solidFill>
                              <w14:schemeClr w14:val="tx1"/>
                            </w14:solidFill>
                          </w14:textFill>
                        </w:rPr>
                      </w:pPr>
                      <w:r>
                        <w:rPr>
                          <w:rFonts w:hint="eastAsia" w:ascii="宋体" w:hAnsi="宋体" w:eastAsia="宋体" w:cs="宋体"/>
                          <w:color w:val="000000" w:themeColor="text1"/>
                          <w:spacing w:val="-5"/>
                          <w:sz w:val="21"/>
                          <w:szCs w:val="21"/>
                          <w:lang w:val="en-US" w:eastAsia="zh-CN"/>
                          <w14:textFill>
                            <w14:solidFill>
                              <w14:schemeClr w14:val="tx1"/>
                            </w14:solidFill>
                          </w14:textFill>
                        </w:rPr>
                        <w:t>总结评估</w:t>
                      </w:r>
                      <w:r>
                        <w:rPr>
                          <w:rFonts w:hint="eastAsia" w:ascii="宋体" w:hAnsi="宋体" w:eastAsia="宋体" w:cs="宋体"/>
                          <w:color w:val="000000" w:themeColor="text1"/>
                          <w:spacing w:val="-8"/>
                          <w:sz w:val="21"/>
                          <w:szCs w:val="21"/>
                          <w:lang w:val="en-US" w:eastAsia="zh-CN"/>
                          <w14:textFill>
                            <w14:solidFill>
                              <w14:schemeClr w14:val="tx1"/>
                            </w14:solidFill>
                          </w14:textFill>
                        </w:rPr>
                        <w:t>和信息化局</w:t>
                      </w:r>
                    </w:p>
                    <w:p>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通信保障应急领导小组</w:t>
                      </w:r>
                    </w:p>
                    <w:p>
                      <w:pPr>
                        <w:jc w:val="center"/>
                        <w:rPr>
                          <w:rFonts w:hint="eastAsia"/>
                          <w:color w:val="000000" w:themeColor="text1"/>
                          <w:spacing w:val="-8"/>
                          <w:sz w:val="21"/>
                          <w:szCs w:val="21"/>
                          <w:lang w:val="en-US" w:eastAsia="zh-CN"/>
                          <w14:textFill>
                            <w14:solidFill>
                              <w14:schemeClr w14:val="tx1"/>
                            </w14:solidFill>
                          </w14:textFill>
                        </w:rPr>
                      </w:pPr>
                      <w:r>
                        <w:rPr>
                          <w:rFonts w:hint="eastAsia"/>
                          <w:color w:val="000000" w:themeColor="text1"/>
                          <w:spacing w:val="-8"/>
                          <w:sz w:val="21"/>
                          <w:szCs w:val="21"/>
                          <w:lang w:val="en-US" w:eastAsia="zh-CN"/>
                          <w14:textFill>
                            <w14:solidFill>
                              <w14:schemeClr w14:val="tx1"/>
                            </w14:solidFill>
                          </w14:textFill>
                        </w:rPr>
                        <w:t>和信息化局</w:t>
                      </w:r>
                    </w:p>
                    <w:p>
                      <w:pPr>
                        <w:jc w:val="center"/>
                        <w:rPr>
                          <w:rFonts w:hint="default"/>
                          <w:color w:val="000000" w:themeColor="text1"/>
                          <w:sz w:val="21"/>
                          <w:szCs w:val="21"/>
                          <w:lang w:val="en-US" w:eastAsia="zh-CN"/>
                          <w14:textFill>
                            <w14:solidFill>
                              <w14:schemeClr w14:val="tx1"/>
                            </w14:solidFill>
                          </w14:textFill>
                        </w:rPr>
                      </w:pPr>
                      <w:r>
                        <w:rPr>
                          <w:color w:val="000000" w:themeColor="text1"/>
                          <w:spacing w:val="-8"/>
                          <w:sz w:val="21"/>
                          <w:szCs w:val="21"/>
                          <w14:textFill>
                            <w14:solidFill>
                              <w14:schemeClr w14:val="tx1"/>
                            </w14:solidFill>
                          </w14:textFill>
                        </w:rPr>
                        <w:t>通信保障应急领导小组</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1812925</wp:posOffset>
                </wp:positionH>
                <wp:positionV relativeFrom="paragraph">
                  <wp:posOffset>6271895</wp:posOffset>
                </wp:positionV>
                <wp:extent cx="1270" cy="208280"/>
                <wp:effectExtent l="50165" t="0" r="62865" b="1270"/>
                <wp:wrapNone/>
                <wp:docPr id="98" name="直接箭头连接符 98"/>
                <wp:cNvGraphicFramePr/>
                <a:graphic xmlns:a="http://schemas.openxmlformats.org/drawingml/2006/main">
                  <a:graphicData uri="http://schemas.microsoft.com/office/word/2010/wordprocessingShape">
                    <wps:wsp>
                      <wps:cNvCnPr/>
                      <wps:spPr>
                        <a:xfrm>
                          <a:off x="0" y="0"/>
                          <a:ext cx="1270" cy="20828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2.75pt;margin-top:493.85pt;height:16.4pt;width:0.1pt;z-index:251683840;mso-width-relative:page;mso-height-relative:page;" filled="f" stroked="t" coordsize="21600,21600" o:gfxdata="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vfSlNcAAAAMAQAADwAAAAAAAAABACAAAAAiAAAAZHJzL2Rv&#10;d25yZXYueG1sUEsBAhQAFAAAAAgAh07iQKz+QrkCAgAA4wMAAA4AAAAAAAAAAQAgAAAAJgEAAGRy&#10;cy9lMm9Eb2MueG1sUEsFBgAAAAAGAAYAWQEAAJoFA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1807210</wp:posOffset>
                </wp:positionH>
                <wp:positionV relativeFrom="paragraph">
                  <wp:posOffset>6816090</wp:posOffset>
                </wp:positionV>
                <wp:extent cx="1270" cy="208280"/>
                <wp:effectExtent l="50165" t="0" r="62865" b="1270"/>
                <wp:wrapNone/>
                <wp:docPr id="99" name="直接箭头连接符 99"/>
                <wp:cNvGraphicFramePr/>
                <a:graphic xmlns:a="http://schemas.openxmlformats.org/drawingml/2006/main">
                  <a:graphicData uri="http://schemas.microsoft.com/office/word/2010/wordprocessingShape">
                    <wps:wsp>
                      <wps:cNvCnPr/>
                      <wps:spPr>
                        <a:xfrm>
                          <a:off x="0" y="0"/>
                          <a:ext cx="1270" cy="20828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2.3pt;margin-top:536.7pt;height:16.4pt;width:0.1pt;z-index:251684864;mso-width-relative:page;mso-height-relative:page;" filled="f" stroked="t" coordsize="21600,21600" o:gfxdata="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P4O+3YAAAADQEAAA8AAAAAAAAAAQAgAAAAIgAAAGRycy9k&#10;b3ducmV2LnhtbFBLAQIUABQAAAAIAIdO4kD/HdL4AgIAAOMDAAAOAAAAAAAAAAEAIAAAACcBAABk&#10;cnMvZTJvRG9jLnhtbFBLBQYAAAAABgAGAFkBAACbBQ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94080" behindDoc="0" locked="0" layoutInCell="1" allowOverlap="1">
                <wp:simplePos x="0" y="0"/>
                <wp:positionH relativeFrom="column">
                  <wp:posOffset>1476375</wp:posOffset>
                </wp:positionH>
                <wp:positionV relativeFrom="paragraph">
                  <wp:posOffset>6479540</wp:posOffset>
                </wp:positionV>
                <wp:extent cx="733425" cy="323850"/>
                <wp:effectExtent l="6350" t="6350" r="22225" b="12700"/>
                <wp:wrapNone/>
                <wp:docPr id="100" name="矩形 100"/>
                <wp:cNvGraphicFramePr/>
                <a:graphic xmlns:a="http://schemas.openxmlformats.org/drawingml/2006/main">
                  <a:graphicData uri="http://schemas.microsoft.com/office/word/2010/wordprocessingShape">
                    <wps:wsp>
                      <wps:cNvSpPr/>
                      <wps:spPr>
                        <a:xfrm>
                          <a:off x="0" y="0"/>
                          <a:ext cx="733425" cy="32385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spacing w:val="-1"/>
                                <w14:textFill>
                                  <w14:solidFill>
                                    <w14:schemeClr w14:val="tx1"/>
                                  </w14:solidFill>
                                </w14:textFill>
                              </w:rPr>
                              <w:t>事态控制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6.25pt;margin-top:510.2pt;height:25.5pt;width:57.75pt;z-index:251694080;v-text-anchor:middle;mso-width-relative:page;mso-height-relative:page;" filled="f" stroked="t" coordsize="21600,21600" o:gfxdata="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toxg/9oAAAANAQAADwAAAAAAAAABACAAAAAiAAAAZHJzL2Rvd25y&#10;ZXYueG1sUEsBAhQAFAAAAAgAh07iQEsNt2VuAgAA2QQAAA4AAAAAAAAAAQAgAAAAKQEAAGRycy9l&#10;Mm9Eb2MueG1sUEsFBgAAAAAGAAYAWQEAAAkGAAAAAA==&#10;">
                <v:fill on="f" focussize="0,0"/>
                <v:stroke weight="1pt" color="#000000 [3213]" miterlimit="8" joinstyle="miter"/>
                <v:imagedata o:title=""/>
                <o:lock v:ext="edit" aspectratio="f"/>
                <v:textbox>
                  <w:txbxContent>
                    <w:p>
                      <w:pP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spacing w:val="-1"/>
                          <w14:textFill>
                            <w14:solidFill>
                              <w14:schemeClr w14:val="tx1"/>
                            </w14:solidFill>
                          </w14:textFill>
                        </w:rPr>
                        <w:t>事态控制</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1802130</wp:posOffset>
                </wp:positionH>
                <wp:positionV relativeFrom="paragraph">
                  <wp:posOffset>7374890</wp:posOffset>
                </wp:positionV>
                <wp:extent cx="1270" cy="208280"/>
                <wp:effectExtent l="50165" t="0" r="62865" b="1270"/>
                <wp:wrapNone/>
                <wp:docPr id="101" name="直接箭头连接符 101"/>
                <wp:cNvGraphicFramePr/>
                <a:graphic xmlns:a="http://schemas.openxmlformats.org/drawingml/2006/main">
                  <a:graphicData uri="http://schemas.microsoft.com/office/word/2010/wordprocessingShape">
                    <wps:wsp>
                      <wps:cNvCnPr/>
                      <wps:spPr>
                        <a:xfrm>
                          <a:off x="0" y="0"/>
                          <a:ext cx="1270" cy="20828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1.9pt;margin-top:580.7pt;height:16.4pt;width:0.1pt;z-index:251685888;mso-width-relative:page;mso-height-relative:page;" filled="f" stroked="t" coordsize="21600,21600" o:gfxdata="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jH3BI2QAAAA0BAAAPAAAAAAAAAAEAIAAAACIAAABkcnMv&#10;ZG93bnJldi54bWxQSwECFAAUAAAACACHTuJAGVsEcwICAADlAwAADgAAAAAAAAABACAAAAAoAQAA&#10;ZHJzL2Uyb0RvYy54bWxQSwUGAAAAAAYABgBZAQAAnAU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olumn">
                  <wp:posOffset>1476375</wp:posOffset>
                </wp:positionH>
                <wp:positionV relativeFrom="paragraph">
                  <wp:posOffset>7037070</wp:posOffset>
                </wp:positionV>
                <wp:extent cx="733425" cy="323850"/>
                <wp:effectExtent l="6350" t="6350" r="22225" b="12700"/>
                <wp:wrapNone/>
                <wp:docPr id="102" name="矩形 102"/>
                <wp:cNvGraphicFramePr/>
                <a:graphic xmlns:a="http://schemas.openxmlformats.org/drawingml/2006/main">
                  <a:graphicData uri="http://schemas.microsoft.com/office/word/2010/wordprocessingShape">
                    <wps:wsp>
                      <wps:cNvSpPr/>
                      <wps:spPr>
                        <a:xfrm>
                          <a:off x="0" y="0"/>
                          <a:ext cx="733425" cy="32385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4"/>
                              <w:spacing w:before="37" w:line="219"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5"/>
                                <w:sz w:val="21"/>
                                <w:szCs w:val="21"/>
                                <w14:textFill>
                                  <w14:solidFill>
                                    <w14:schemeClr w14:val="tx1"/>
                                  </w14:solidFill>
                                </w14:textFill>
                              </w:rPr>
                              <w:t>应急结束</w:t>
                            </w:r>
                          </w:p>
                          <w:p>
                            <w:pPr>
                              <w:jc w:val="center"/>
                              <w:rPr>
                                <w:rFonts w:hint="eastAsia" w:ascii="宋体" w:hAnsi="宋体" w:eastAsia="宋体" w:cs="宋体"/>
                                <w:color w:val="000000" w:themeColor="text1"/>
                                <w:spacing w:val="-8"/>
                                <w:sz w:val="21"/>
                                <w:szCs w:val="21"/>
                                <w:lang w:val="en-US" w:eastAsia="zh-CN"/>
                                <w14:textFill>
                                  <w14:solidFill>
                                    <w14:schemeClr w14:val="tx1"/>
                                  </w14:solidFill>
                                </w14:textFill>
                              </w:rPr>
                            </w:pPr>
                            <w:r>
                              <w:rPr>
                                <w:rFonts w:hint="eastAsia" w:ascii="宋体" w:hAnsi="宋体" w:eastAsia="宋体" w:cs="宋体"/>
                                <w:color w:val="000000" w:themeColor="text1"/>
                                <w:spacing w:val="-8"/>
                                <w:sz w:val="21"/>
                                <w:szCs w:val="21"/>
                                <w:lang w:val="en-US" w:eastAsia="zh-CN"/>
                                <w14:textFill>
                                  <w14:solidFill>
                                    <w14:schemeClr w14:val="tx1"/>
                                  </w14:solidFill>
                                </w14:textFill>
                              </w:rPr>
                              <w:t>和信息化局</w:t>
                            </w:r>
                          </w:p>
                          <w:p>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通信保障应急领导小组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6.25pt;margin-top:554.1pt;height:25.5pt;width:57.75pt;z-index:251692032;v-text-anchor:middle;mso-width-relative:page;mso-height-relative:page;" filled="f" stroked="t" coordsize="21600,21600" o:gfxdata="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B0W/j2gAAAA0BAAAPAAAAAAAAAAEAIAAAACIAAABkcnMvZG93&#10;bnJldi54bWxQSwECFAAUAAAACACHTuJAR1Y/LHACAADZBAAADgAAAAAAAAABACAAAAApAQAAZHJz&#10;L2Uyb0RvYy54bWxQSwUGAAAAAAYABgBZAQAACwYAAAAA&#10;">
                <v:fill on="f" focussize="0,0"/>
                <v:stroke weight="1pt" color="#000000 [3213]" miterlimit="8" joinstyle="miter"/>
                <v:imagedata o:title=""/>
                <o:lock v:ext="edit" aspectratio="f"/>
                <v:textbox>
                  <w:txbxContent>
                    <w:p>
                      <w:pPr>
                        <w:pStyle w:val="4"/>
                        <w:spacing w:before="37" w:line="219"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5"/>
                          <w:sz w:val="21"/>
                          <w:szCs w:val="21"/>
                          <w14:textFill>
                            <w14:solidFill>
                              <w14:schemeClr w14:val="tx1"/>
                            </w14:solidFill>
                          </w14:textFill>
                        </w:rPr>
                        <w:t>应急结束</w:t>
                      </w:r>
                    </w:p>
                    <w:p>
                      <w:pPr>
                        <w:jc w:val="center"/>
                        <w:rPr>
                          <w:rFonts w:hint="eastAsia" w:ascii="宋体" w:hAnsi="宋体" w:eastAsia="宋体" w:cs="宋体"/>
                          <w:color w:val="000000" w:themeColor="text1"/>
                          <w:spacing w:val="-8"/>
                          <w:sz w:val="21"/>
                          <w:szCs w:val="21"/>
                          <w:lang w:val="en-US" w:eastAsia="zh-CN"/>
                          <w14:textFill>
                            <w14:solidFill>
                              <w14:schemeClr w14:val="tx1"/>
                            </w14:solidFill>
                          </w14:textFill>
                        </w:rPr>
                      </w:pPr>
                      <w:r>
                        <w:rPr>
                          <w:rFonts w:hint="eastAsia" w:ascii="宋体" w:hAnsi="宋体" w:eastAsia="宋体" w:cs="宋体"/>
                          <w:color w:val="000000" w:themeColor="text1"/>
                          <w:spacing w:val="-8"/>
                          <w:sz w:val="21"/>
                          <w:szCs w:val="21"/>
                          <w:lang w:val="en-US" w:eastAsia="zh-CN"/>
                          <w14:textFill>
                            <w14:solidFill>
                              <w14:schemeClr w14:val="tx1"/>
                            </w14:solidFill>
                          </w14:textFill>
                        </w:rPr>
                        <w:t>和信息化局</w:t>
                      </w:r>
                    </w:p>
                    <w:p>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通信保障应急领导小组</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olumn">
                  <wp:posOffset>4016375</wp:posOffset>
                </wp:positionH>
                <wp:positionV relativeFrom="paragraph">
                  <wp:posOffset>5407660</wp:posOffset>
                </wp:positionV>
                <wp:extent cx="1217930" cy="868045"/>
                <wp:effectExtent l="6350" t="6350" r="13970" b="20955"/>
                <wp:wrapNone/>
                <wp:docPr id="103" name="矩形 103"/>
                <wp:cNvGraphicFramePr/>
                <a:graphic xmlns:a="http://schemas.openxmlformats.org/drawingml/2006/main">
                  <a:graphicData uri="http://schemas.microsoft.com/office/word/2010/wordprocessingShape">
                    <wps:wsp>
                      <wps:cNvSpPr/>
                      <wps:spPr>
                        <a:xfrm>
                          <a:off x="0" y="0"/>
                          <a:ext cx="1217930" cy="868045"/>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4"/>
                              <w:keepNext w:val="0"/>
                              <w:keepLines w:val="0"/>
                              <w:pageBreakBefore w:val="0"/>
                              <w:widowControl w:val="0"/>
                              <w:kinsoku/>
                              <w:wordWrap/>
                              <w:overflowPunct/>
                              <w:topLinePunct w:val="0"/>
                              <w:bidi w:val="0"/>
                              <w:adjustRightInd/>
                              <w:snapToGrid/>
                              <w:spacing w:line="240" w:lineRule="exact"/>
                              <w:jc w:val="left"/>
                              <w:textAlignment w:val="auto"/>
                              <w:rPr>
                                <w:rFonts w:hint="eastAsia" w:ascii="宋体" w:hAnsi="宋体" w:eastAsia="宋体" w:cs="宋体"/>
                                <w:color w:val="000000" w:themeColor="text1"/>
                                <w:spacing w:val="-7"/>
                                <w:sz w:val="18"/>
                                <w:szCs w:val="18"/>
                                <w:lang w:val="en-US" w:eastAsia="zh-CN"/>
                                <w14:textFill>
                                  <w14:solidFill>
                                    <w14:schemeClr w14:val="tx1"/>
                                  </w14:solidFill>
                                </w14:textFill>
                              </w:rPr>
                            </w:pPr>
                            <w:r>
                              <w:rPr>
                                <w:rFonts w:hint="eastAsia" w:ascii="宋体" w:hAnsi="宋体" w:eastAsia="宋体" w:cs="宋体"/>
                                <w:color w:val="000000" w:themeColor="text1"/>
                                <w:spacing w:val="-7"/>
                                <w:sz w:val="18"/>
                                <w:szCs w:val="18"/>
                                <w:lang w:val="en-US" w:eastAsia="zh-CN"/>
                                <w14:textFill>
                                  <w14:solidFill>
                                    <w14:schemeClr w14:val="tx1"/>
                                  </w14:solidFill>
                                </w14:textFill>
                              </w:rPr>
                              <w:t>应对特别严重通信中断事件，配合国家通信保障应急领导小组做好通信保障抢险救援工作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6.25pt;margin-top:425.8pt;height:68.35pt;width:95.9pt;z-index:251691008;v-text-anchor:middle;mso-width-relative:page;mso-height-relative:page;" filled="f" stroked="t" coordsize="21600,21600" o:gfxdata="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5JrAx2gAAAAsBAAAPAAAAAAAAAAEAIAAAACIAAABkcnMvZG93bnJl&#10;di54bWxQSwECFAAUAAAACACHTuJAEenja20CAADaBAAADgAAAAAAAAABACAAAAApAQAAZHJzL2Uy&#10;b0RvYy54bWxQSwUGAAAAAAYABgBZAQAACAYAAAAA&#10;">
                <v:fill on="f" focussize="0,0"/>
                <v:stroke weight="1pt" color="#000000 [3213]" miterlimit="8" joinstyle="miter"/>
                <v:imagedata o:title=""/>
                <o:lock v:ext="edit" aspectratio="f"/>
                <v:textbox>
                  <w:txbxContent>
                    <w:p>
                      <w:pPr>
                        <w:pStyle w:val="4"/>
                        <w:keepNext w:val="0"/>
                        <w:keepLines w:val="0"/>
                        <w:pageBreakBefore w:val="0"/>
                        <w:widowControl w:val="0"/>
                        <w:kinsoku/>
                        <w:wordWrap/>
                        <w:overflowPunct/>
                        <w:topLinePunct w:val="0"/>
                        <w:bidi w:val="0"/>
                        <w:adjustRightInd/>
                        <w:snapToGrid/>
                        <w:spacing w:line="240" w:lineRule="exact"/>
                        <w:jc w:val="left"/>
                        <w:textAlignment w:val="auto"/>
                        <w:rPr>
                          <w:rFonts w:hint="eastAsia" w:ascii="宋体" w:hAnsi="宋体" w:eastAsia="宋体" w:cs="宋体"/>
                          <w:color w:val="000000" w:themeColor="text1"/>
                          <w:spacing w:val="-7"/>
                          <w:sz w:val="18"/>
                          <w:szCs w:val="18"/>
                          <w:lang w:val="en-US" w:eastAsia="zh-CN"/>
                          <w14:textFill>
                            <w14:solidFill>
                              <w14:schemeClr w14:val="tx1"/>
                            </w14:solidFill>
                          </w14:textFill>
                        </w:rPr>
                      </w:pPr>
                      <w:r>
                        <w:rPr>
                          <w:rFonts w:hint="eastAsia" w:ascii="宋体" w:hAnsi="宋体" w:eastAsia="宋体" w:cs="宋体"/>
                          <w:color w:val="000000" w:themeColor="text1"/>
                          <w:spacing w:val="-7"/>
                          <w:sz w:val="18"/>
                          <w:szCs w:val="18"/>
                          <w:lang w:val="en-US" w:eastAsia="zh-CN"/>
                          <w14:textFill>
                            <w14:solidFill>
                              <w14:schemeClr w14:val="tx1"/>
                            </w14:solidFill>
                          </w14:textFill>
                        </w:rPr>
                        <w:t>应对特别严重通信中断事件，配合国家通信保障应急领导小组做好通信保障抢险救援工作</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95104" behindDoc="0" locked="0" layoutInCell="1" allowOverlap="1">
                <wp:simplePos x="0" y="0"/>
                <wp:positionH relativeFrom="column">
                  <wp:posOffset>-174625</wp:posOffset>
                </wp:positionH>
                <wp:positionV relativeFrom="paragraph">
                  <wp:posOffset>5407660</wp:posOffset>
                </wp:positionV>
                <wp:extent cx="1217930" cy="858520"/>
                <wp:effectExtent l="6350" t="6350" r="13970" b="11430"/>
                <wp:wrapNone/>
                <wp:docPr id="104" name="矩形 104"/>
                <wp:cNvGraphicFramePr/>
                <a:graphic xmlns:a="http://schemas.openxmlformats.org/drawingml/2006/main">
                  <a:graphicData uri="http://schemas.microsoft.com/office/word/2010/wordprocessingShape">
                    <wps:wsp>
                      <wps:cNvSpPr/>
                      <wps:spPr>
                        <a:xfrm>
                          <a:off x="0" y="0"/>
                          <a:ext cx="1217930" cy="85852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4"/>
                              <w:keepNext w:val="0"/>
                              <w:keepLines w:val="0"/>
                              <w:pageBreakBefore w:val="0"/>
                              <w:widowControl w:val="0"/>
                              <w:kinsoku/>
                              <w:wordWrap/>
                              <w:overflowPunct/>
                              <w:topLinePunct w:val="0"/>
                              <w:bidi w:val="0"/>
                              <w:adjustRightInd/>
                              <w:snapToGrid/>
                              <w:spacing w:line="240" w:lineRule="exact"/>
                              <w:jc w:val="left"/>
                              <w:textAlignment w:val="auto"/>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应对一般</w:t>
                            </w:r>
                            <w:r>
                              <w:rPr>
                                <w:rFonts w:hint="eastAsia" w:cs="宋体"/>
                                <w:color w:val="000000" w:themeColor="text1"/>
                                <w:spacing w:val="-7"/>
                                <w:sz w:val="18"/>
                                <w:szCs w:val="18"/>
                                <w:lang w:val="en-US" w:eastAsia="zh-CN"/>
                                <w14:textFill>
                                  <w14:solidFill>
                                    <w14:schemeClr w14:val="tx1"/>
                                  </w14:solidFill>
                                </w14:textFill>
                              </w:rPr>
                              <w:t>通</w:t>
                            </w:r>
                            <w:r>
                              <w:rPr>
                                <w:rFonts w:hint="eastAsia" w:ascii="宋体" w:hAnsi="宋体" w:eastAsia="宋体" w:cs="宋体"/>
                                <w:color w:val="000000" w:themeColor="text1"/>
                                <w:spacing w:val="-7"/>
                                <w:sz w:val="18"/>
                                <w:szCs w:val="18"/>
                                <w14:textFill>
                                  <w14:solidFill>
                                    <w14:schemeClr w14:val="tx1"/>
                                  </w14:solidFill>
                                </w14:textFill>
                              </w:rPr>
                              <w:t>信中断</w:t>
                            </w:r>
                            <w:r>
                              <w:rPr>
                                <w:rFonts w:hint="eastAsia" w:ascii="宋体" w:hAnsi="宋体" w:eastAsia="宋体" w:cs="宋体"/>
                                <w:color w:val="000000" w:themeColor="text1"/>
                                <w:spacing w:val="-1"/>
                                <w:sz w:val="18"/>
                                <w:szCs w:val="18"/>
                                <w14:textFill>
                                  <w14:solidFill>
                                    <w14:schemeClr w14:val="tx1"/>
                                  </w14:solidFill>
                                </w14:textFill>
                              </w:rPr>
                              <w:t>事件，指导本级通信</w:t>
                            </w:r>
                            <w:r>
                              <w:rPr>
                                <w:rFonts w:hint="eastAsia" w:ascii="宋体" w:hAnsi="宋体" w:eastAsia="宋体" w:cs="宋体"/>
                                <w:color w:val="000000" w:themeColor="text1"/>
                                <w:spacing w:val="-5"/>
                                <w:sz w:val="18"/>
                                <w:szCs w:val="18"/>
                                <w14:textFill>
                                  <w14:solidFill>
                                    <w14:schemeClr w14:val="tx1"/>
                                  </w14:solidFill>
                                </w14:textFill>
                              </w:rPr>
                              <w:t>保障应急指挥机构</w:t>
                            </w:r>
                            <w:r>
                              <w:rPr>
                                <w:color w:val="000000" w:themeColor="text1"/>
                                <w:spacing w:val="-5"/>
                                <w:sz w:val="18"/>
                                <w:szCs w:val="18"/>
                                <w14:textFill>
                                  <w14:solidFill>
                                    <w14:schemeClr w14:val="tx1"/>
                                  </w14:solidFill>
                                </w14:textFill>
                              </w:rPr>
                              <w:t>做好通</w:t>
                            </w:r>
                            <w:r>
                              <w:rPr>
                                <w:rFonts w:hint="eastAsia"/>
                                <w:color w:val="000000" w:themeColor="text1"/>
                                <w:spacing w:val="-5"/>
                                <w:sz w:val="18"/>
                                <w:szCs w:val="18"/>
                                <w:lang w:val="en-US" w:eastAsia="zh-CN"/>
                                <w14:textFill>
                                  <w14:solidFill>
                                    <w14:schemeClr w14:val="tx1"/>
                                  </w14:solidFill>
                                </w14:textFill>
                              </w:rPr>
                              <w:t>信</w:t>
                            </w:r>
                            <w:r>
                              <w:rPr>
                                <w:color w:val="000000" w:themeColor="text1"/>
                                <w:spacing w:val="-5"/>
                                <w:sz w:val="18"/>
                                <w:szCs w:val="18"/>
                                <w14:textFill>
                                  <w14:solidFill>
                                    <w14:schemeClr w14:val="tx1"/>
                                  </w14:solidFill>
                                </w14:textFill>
                              </w:rPr>
                              <w:t>保障抢险</w:t>
                            </w:r>
                            <w:r>
                              <w:rPr>
                                <w:rFonts w:hint="eastAsia"/>
                                <w:color w:val="000000" w:themeColor="text1"/>
                                <w:spacing w:val="-5"/>
                                <w:sz w:val="18"/>
                                <w:szCs w:val="18"/>
                                <w:lang w:val="en-US" w:eastAsia="zh-CN"/>
                                <w14:textFill>
                                  <w14:solidFill>
                                    <w14:schemeClr w14:val="tx1"/>
                                  </w14:solidFill>
                                </w14:textFill>
                              </w:rPr>
                              <w:t>救援工作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5pt;margin-top:425.8pt;height:67.6pt;width:95.9pt;z-index:251695104;v-text-anchor:middle;mso-width-relative:page;mso-height-relative:page;" filled="f" stroked="t" coordsize="21600,21600" o:gfxdata="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cN54U9oAAAALAQAADwAAAAAAAAABACAAAAAiAAAAZHJzL2Rvd25y&#10;ZXYueG1sUEsBAhQAFAAAAAgAh07iQHqCsaxuAgAA2gQAAA4AAAAAAAAAAQAgAAAAKQEAAGRycy9l&#10;Mm9Eb2MueG1sUEsFBgAAAAAGAAYAWQEAAAkGAAAAAA==&#10;">
                <v:fill on="f" focussize="0,0"/>
                <v:stroke weight="1pt" color="#000000 [3213]" miterlimit="8" joinstyle="miter"/>
                <v:imagedata o:title=""/>
                <o:lock v:ext="edit" aspectratio="f"/>
                <v:textbox>
                  <w:txbxContent>
                    <w:p>
                      <w:pPr>
                        <w:pStyle w:val="4"/>
                        <w:keepNext w:val="0"/>
                        <w:keepLines w:val="0"/>
                        <w:pageBreakBefore w:val="0"/>
                        <w:widowControl w:val="0"/>
                        <w:kinsoku/>
                        <w:wordWrap/>
                        <w:overflowPunct/>
                        <w:topLinePunct w:val="0"/>
                        <w:bidi w:val="0"/>
                        <w:adjustRightInd/>
                        <w:snapToGrid/>
                        <w:spacing w:line="240" w:lineRule="exact"/>
                        <w:jc w:val="left"/>
                        <w:textAlignment w:val="auto"/>
                        <w:rPr>
                          <w:rFonts w:hint="eastAsia"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应对一般</w:t>
                      </w:r>
                      <w:r>
                        <w:rPr>
                          <w:rFonts w:hint="eastAsia" w:cs="宋体"/>
                          <w:color w:val="000000" w:themeColor="text1"/>
                          <w:spacing w:val="-7"/>
                          <w:sz w:val="18"/>
                          <w:szCs w:val="18"/>
                          <w:lang w:val="en-US" w:eastAsia="zh-CN"/>
                          <w14:textFill>
                            <w14:solidFill>
                              <w14:schemeClr w14:val="tx1"/>
                            </w14:solidFill>
                          </w14:textFill>
                        </w:rPr>
                        <w:t>通</w:t>
                      </w:r>
                      <w:r>
                        <w:rPr>
                          <w:rFonts w:hint="eastAsia" w:ascii="宋体" w:hAnsi="宋体" w:eastAsia="宋体" w:cs="宋体"/>
                          <w:color w:val="000000" w:themeColor="text1"/>
                          <w:spacing w:val="-7"/>
                          <w:sz w:val="18"/>
                          <w:szCs w:val="18"/>
                          <w14:textFill>
                            <w14:solidFill>
                              <w14:schemeClr w14:val="tx1"/>
                            </w14:solidFill>
                          </w14:textFill>
                        </w:rPr>
                        <w:t>信中断</w:t>
                      </w:r>
                      <w:r>
                        <w:rPr>
                          <w:rFonts w:hint="eastAsia" w:ascii="宋体" w:hAnsi="宋体" w:eastAsia="宋体" w:cs="宋体"/>
                          <w:color w:val="000000" w:themeColor="text1"/>
                          <w:spacing w:val="-1"/>
                          <w:sz w:val="18"/>
                          <w:szCs w:val="18"/>
                          <w14:textFill>
                            <w14:solidFill>
                              <w14:schemeClr w14:val="tx1"/>
                            </w14:solidFill>
                          </w14:textFill>
                        </w:rPr>
                        <w:t>事件，指导本级通信</w:t>
                      </w:r>
                      <w:r>
                        <w:rPr>
                          <w:rFonts w:hint="eastAsia" w:ascii="宋体" w:hAnsi="宋体" w:eastAsia="宋体" w:cs="宋体"/>
                          <w:color w:val="000000" w:themeColor="text1"/>
                          <w:spacing w:val="-5"/>
                          <w:sz w:val="18"/>
                          <w:szCs w:val="18"/>
                          <w14:textFill>
                            <w14:solidFill>
                              <w14:schemeClr w14:val="tx1"/>
                            </w14:solidFill>
                          </w14:textFill>
                        </w:rPr>
                        <w:t>保障应急指挥机构</w:t>
                      </w:r>
                      <w:r>
                        <w:rPr>
                          <w:color w:val="000000" w:themeColor="text1"/>
                          <w:spacing w:val="-5"/>
                          <w:sz w:val="18"/>
                          <w:szCs w:val="18"/>
                          <w14:textFill>
                            <w14:solidFill>
                              <w14:schemeClr w14:val="tx1"/>
                            </w14:solidFill>
                          </w14:textFill>
                        </w:rPr>
                        <w:t>做好通</w:t>
                      </w:r>
                      <w:r>
                        <w:rPr>
                          <w:rFonts w:hint="eastAsia"/>
                          <w:color w:val="000000" w:themeColor="text1"/>
                          <w:spacing w:val="-5"/>
                          <w:sz w:val="18"/>
                          <w:szCs w:val="18"/>
                          <w:lang w:val="en-US" w:eastAsia="zh-CN"/>
                          <w14:textFill>
                            <w14:solidFill>
                              <w14:schemeClr w14:val="tx1"/>
                            </w14:solidFill>
                          </w14:textFill>
                        </w:rPr>
                        <w:t>信</w:t>
                      </w:r>
                      <w:r>
                        <w:rPr>
                          <w:color w:val="000000" w:themeColor="text1"/>
                          <w:spacing w:val="-5"/>
                          <w:sz w:val="18"/>
                          <w:szCs w:val="18"/>
                          <w14:textFill>
                            <w14:solidFill>
                              <w14:schemeClr w14:val="tx1"/>
                            </w14:solidFill>
                          </w14:textFill>
                        </w:rPr>
                        <w:t>保障抢险</w:t>
                      </w:r>
                      <w:r>
                        <w:rPr>
                          <w:rFonts w:hint="eastAsia"/>
                          <w:color w:val="000000" w:themeColor="text1"/>
                          <w:spacing w:val="-5"/>
                          <w:sz w:val="18"/>
                          <w:szCs w:val="18"/>
                          <w:lang w:val="en-US" w:eastAsia="zh-CN"/>
                          <w14:textFill>
                            <w14:solidFill>
                              <w14:schemeClr w14:val="tx1"/>
                            </w14:solidFill>
                          </w14:textFill>
                        </w:rPr>
                        <w:t>救援工作</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1217930</wp:posOffset>
                </wp:positionH>
                <wp:positionV relativeFrom="paragraph">
                  <wp:posOffset>5407660</wp:posOffset>
                </wp:positionV>
                <wp:extent cx="1217930" cy="868045"/>
                <wp:effectExtent l="6350" t="6350" r="13970" b="20955"/>
                <wp:wrapNone/>
                <wp:docPr id="105" name="矩形 105"/>
                <wp:cNvGraphicFramePr/>
                <a:graphic xmlns:a="http://schemas.openxmlformats.org/drawingml/2006/main">
                  <a:graphicData uri="http://schemas.microsoft.com/office/word/2010/wordprocessingShape">
                    <wps:wsp>
                      <wps:cNvSpPr/>
                      <wps:spPr>
                        <a:xfrm>
                          <a:off x="0" y="0"/>
                          <a:ext cx="1217930" cy="868045"/>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4"/>
                              <w:keepNext w:val="0"/>
                              <w:keepLines w:val="0"/>
                              <w:pageBreakBefore w:val="0"/>
                              <w:widowControl w:val="0"/>
                              <w:kinsoku/>
                              <w:wordWrap/>
                              <w:overflowPunct/>
                              <w:topLinePunct w:val="0"/>
                              <w:bidi w:val="0"/>
                              <w:adjustRightInd/>
                              <w:snapToGrid/>
                              <w:spacing w:line="240" w:lineRule="exact"/>
                              <w:jc w:val="left"/>
                              <w:textAlignment w:val="auto"/>
                              <w:rPr>
                                <w:rFonts w:hint="eastAsia" w:ascii="宋体" w:hAnsi="宋体" w:eastAsia="宋体" w:cs="宋体"/>
                                <w:color w:val="000000" w:themeColor="text1"/>
                                <w:spacing w:val="-7"/>
                                <w:sz w:val="18"/>
                                <w:szCs w:val="18"/>
                                <w:lang w:val="en-US" w:eastAsia="zh-CN"/>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应对</w:t>
                            </w:r>
                            <w:r>
                              <w:rPr>
                                <w:rFonts w:hint="eastAsia" w:ascii="宋体" w:hAnsi="宋体" w:eastAsia="宋体" w:cs="宋体"/>
                                <w:color w:val="000000" w:themeColor="text1"/>
                                <w:spacing w:val="-7"/>
                                <w:sz w:val="18"/>
                                <w:szCs w:val="18"/>
                                <w:lang w:val="en-US" w:eastAsia="zh-CN"/>
                                <w14:textFill>
                                  <w14:solidFill>
                                    <w14:schemeClr w14:val="tx1"/>
                                  </w14:solidFill>
                                </w14:textFill>
                              </w:rPr>
                              <w:t>较</w:t>
                            </w:r>
                            <w:r>
                              <w:rPr>
                                <w:rFonts w:hint="eastAsia" w:ascii="宋体" w:hAnsi="宋体" w:eastAsia="宋体" w:cs="宋体"/>
                                <w:color w:val="000000" w:themeColor="text1"/>
                                <w:spacing w:val="-7"/>
                                <w:sz w:val="18"/>
                                <w:szCs w:val="18"/>
                                <w14:textFill>
                                  <w14:solidFill>
                                    <w14:schemeClr w14:val="tx1"/>
                                  </w14:solidFill>
                                </w14:textFill>
                              </w:rPr>
                              <w:t>严重通</w:t>
                            </w:r>
                            <w:r>
                              <w:rPr>
                                <w:rFonts w:hint="eastAsia" w:ascii="宋体" w:hAnsi="宋体" w:eastAsia="宋体" w:cs="宋体"/>
                                <w:color w:val="000000" w:themeColor="text1"/>
                                <w:spacing w:val="-7"/>
                                <w:sz w:val="18"/>
                                <w:szCs w:val="18"/>
                                <w:lang w:val="en-US" w:eastAsia="zh-CN"/>
                                <w14:textFill>
                                  <w14:solidFill>
                                    <w14:schemeClr w14:val="tx1"/>
                                  </w14:solidFill>
                                </w14:textFill>
                              </w:rPr>
                              <w:t>信</w:t>
                            </w:r>
                            <w:r>
                              <w:rPr>
                                <w:rFonts w:hint="eastAsia" w:ascii="宋体" w:hAnsi="宋体" w:eastAsia="宋体" w:cs="宋体"/>
                                <w:color w:val="000000" w:themeColor="text1"/>
                                <w:spacing w:val="-7"/>
                                <w:sz w:val="18"/>
                                <w:szCs w:val="18"/>
                                <w14:textFill>
                                  <w14:solidFill>
                                    <w14:schemeClr w14:val="tx1"/>
                                  </w14:solidFill>
                                </w14:textFill>
                              </w:rPr>
                              <w:t>中断由县通信保障应急领导小组组织实施通信保障抢险</w:t>
                            </w:r>
                            <w:r>
                              <w:rPr>
                                <w:rFonts w:hint="eastAsia" w:ascii="宋体" w:hAnsi="宋体" w:eastAsia="宋体" w:cs="宋体"/>
                                <w:color w:val="000000" w:themeColor="text1"/>
                                <w:spacing w:val="-7"/>
                                <w:sz w:val="18"/>
                                <w:szCs w:val="18"/>
                                <w:lang w:val="en-US" w:eastAsia="zh-CN"/>
                                <w14:textFill>
                                  <w14:solidFill>
                                    <w14:schemeClr w14:val="tx1"/>
                                  </w14:solidFill>
                                </w14:textFill>
                              </w:rPr>
                              <w:t>救援</w:t>
                            </w:r>
                            <w:r>
                              <w:rPr>
                                <w:rFonts w:hint="eastAsia" w:ascii="宋体" w:hAnsi="宋体" w:eastAsia="宋体" w:cs="宋体"/>
                                <w:color w:val="000000" w:themeColor="text1"/>
                                <w:spacing w:val="-7"/>
                                <w:sz w:val="18"/>
                                <w:szCs w:val="18"/>
                                <w14:textFill>
                                  <w14:solidFill>
                                    <w14:schemeClr w14:val="tx1"/>
                                  </w14:solidFill>
                                </w14:textFill>
                              </w:rPr>
                              <w:t>工作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5.9pt;margin-top:425.8pt;height:68.35pt;width:95.9pt;z-index:251696128;v-text-anchor:middle;mso-width-relative:page;mso-height-relative:page;" filled="f" stroked="t" coordsize="21600,21600" o:gfxdata="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M7HWB/ZAAAACwEAAA8AAAAAAAAAAQAgAAAAIgAAAGRycy9kb3ducmV2&#10;LnhtbFBLAQIUABQAAAAIAIdO4kCBpeNxbQIAANoEAAAOAAAAAAAAAAEAIAAAACgBAABkcnMvZTJv&#10;RG9jLnhtbFBLBQYAAAAABgAGAFkBAAAHBgAAAAA=&#10;">
                <v:fill on="f" focussize="0,0"/>
                <v:stroke weight="1pt" color="#000000 [3213]" miterlimit="8" joinstyle="miter"/>
                <v:imagedata o:title=""/>
                <o:lock v:ext="edit" aspectratio="f"/>
                <v:textbox>
                  <w:txbxContent>
                    <w:p>
                      <w:pPr>
                        <w:pStyle w:val="4"/>
                        <w:keepNext w:val="0"/>
                        <w:keepLines w:val="0"/>
                        <w:pageBreakBefore w:val="0"/>
                        <w:widowControl w:val="0"/>
                        <w:kinsoku/>
                        <w:wordWrap/>
                        <w:overflowPunct/>
                        <w:topLinePunct w:val="0"/>
                        <w:bidi w:val="0"/>
                        <w:adjustRightInd/>
                        <w:snapToGrid/>
                        <w:spacing w:line="240" w:lineRule="exact"/>
                        <w:jc w:val="left"/>
                        <w:textAlignment w:val="auto"/>
                        <w:rPr>
                          <w:rFonts w:hint="eastAsia" w:ascii="宋体" w:hAnsi="宋体" w:eastAsia="宋体" w:cs="宋体"/>
                          <w:color w:val="000000" w:themeColor="text1"/>
                          <w:spacing w:val="-7"/>
                          <w:sz w:val="18"/>
                          <w:szCs w:val="18"/>
                          <w:lang w:val="en-US" w:eastAsia="zh-CN"/>
                          <w14:textFill>
                            <w14:solidFill>
                              <w14:schemeClr w14:val="tx1"/>
                            </w14:solidFill>
                          </w14:textFill>
                        </w:rPr>
                      </w:pPr>
                      <w:r>
                        <w:rPr>
                          <w:rFonts w:hint="eastAsia" w:ascii="宋体" w:hAnsi="宋体" w:eastAsia="宋体" w:cs="宋体"/>
                          <w:color w:val="000000" w:themeColor="text1"/>
                          <w:spacing w:val="-7"/>
                          <w:sz w:val="18"/>
                          <w:szCs w:val="18"/>
                          <w14:textFill>
                            <w14:solidFill>
                              <w14:schemeClr w14:val="tx1"/>
                            </w14:solidFill>
                          </w14:textFill>
                        </w:rPr>
                        <w:t>应对</w:t>
                      </w:r>
                      <w:r>
                        <w:rPr>
                          <w:rFonts w:hint="eastAsia" w:ascii="宋体" w:hAnsi="宋体" w:eastAsia="宋体" w:cs="宋体"/>
                          <w:color w:val="000000" w:themeColor="text1"/>
                          <w:spacing w:val="-7"/>
                          <w:sz w:val="18"/>
                          <w:szCs w:val="18"/>
                          <w:lang w:val="en-US" w:eastAsia="zh-CN"/>
                          <w14:textFill>
                            <w14:solidFill>
                              <w14:schemeClr w14:val="tx1"/>
                            </w14:solidFill>
                          </w14:textFill>
                        </w:rPr>
                        <w:t>较</w:t>
                      </w:r>
                      <w:r>
                        <w:rPr>
                          <w:rFonts w:hint="eastAsia" w:ascii="宋体" w:hAnsi="宋体" w:eastAsia="宋体" w:cs="宋体"/>
                          <w:color w:val="000000" w:themeColor="text1"/>
                          <w:spacing w:val="-7"/>
                          <w:sz w:val="18"/>
                          <w:szCs w:val="18"/>
                          <w14:textFill>
                            <w14:solidFill>
                              <w14:schemeClr w14:val="tx1"/>
                            </w14:solidFill>
                          </w14:textFill>
                        </w:rPr>
                        <w:t>严重通</w:t>
                      </w:r>
                      <w:r>
                        <w:rPr>
                          <w:rFonts w:hint="eastAsia" w:ascii="宋体" w:hAnsi="宋体" w:eastAsia="宋体" w:cs="宋体"/>
                          <w:color w:val="000000" w:themeColor="text1"/>
                          <w:spacing w:val="-7"/>
                          <w:sz w:val="18"/>
                          <w:szCs w:val="18"/>
                          <w:lang w:val="en-US" w:eastAsia="zh-CN"/>
                          <w14:textFill>
                            <w14:solidFill>
                              <w14:schemeClr w14:val="tx1"/>
                            </w14:solidFill>
                          </w14:textFill>
                        </w:rPr>
                        <w:t>信</w:t>
                      </w:r>
                      <w:r>
                        <w:rPr>
                          <w:rFonts w:hint="eastAsia" w:ascii="宋体" w:hAnsi="宋体" w:eastAsia="宋体" w:cs="宋体"/>
                          <w:color w:val="000000" w:themeColor="text1"/>
                          <w:spacing w:val="-7"/>
                          <w:sz w:val="18"/>
                          <w:szCs w:val="18"/>
                          <w14:textFill>
                            <w14:solidFill>
                              <w14:schemeClr w14:val="tx1"/>
                            </w14:solidFill>
                          </w14:textFill>
                        </w:rPr>
                        <w:t>中断由县通信保障应急领导小组组织实施通信保障抢险</w:t>
                      </w:r>
                      <w:r>
                        <w:rPr>
                          <w:rFonts w:hint="eastAsia" w:ascii="宋体" w:hAnsi="宋体" w:eastAsia="宋体" w:cs="宋体"/>
                          <w:color w:val="000000" w:themeColor="text1"/>
                          <w:spacing w:val="-7"/>
                          <w:sz w:val="18"/>
                          <w:szCs w:val="18"/>
                          <w:lang w:val="en-US" w:eastAsia="zh-CN"/>
                          <w14:textFill>
                            <w14:solidFill>
                              <w14:schemeClr w14:val="tx1"/>
                            </w14:solidFill>
                          </w14:textFill>
                        </w:rPr>
                        <w:t>救援</w:t>
                      </w:r>
                      <w:r>
                        <w:rPr>
                          <w:rFonts w:hint="eastAsia" w:ascii="宋体" w:hAnsi="宋体" w:eastAsia="宋体" w:cs="宋体"/>
                          <w:color w:val="000000" w:themeColor="text1"/>
                          <w:spacing w:val="-7"/>
                          <w:sz w:val="18"/>
                          <w:szCs w:val="18"/>
                          <w14:textFill>
                            <w14:solidFill>
                              <w14:schemeClr w14:val="tx1"/>
                            </w14:solidFill>
                          </w14:textFill>
                        </w:rPr>
                        <w:t>工作</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377190</wp:posOffset>
                </wp:positionH>
                <wp:positionV relativeFrom="paragraph">
                  <wp:posOffset>4502150</wp:posOffset>
                </wp:positionV>
                <wp:extent cx="4191000" cy="0"/>
                <wp:effectExtent l="0" t="6350" r="0" b="6350"/>
                <wp:wrapNone/>
                <wp:docPr id="106" name="直接连接符 106"/>
                <wp:cNvGraphicFramePr/>
                <a:graphic xmlns:a="http://schemas.openxmlformats.org/drawingml/2006/main">
                  <a:graphicData uri="http://schemas.microsoft.com/office/word/2010/wordprocessingShape">
                    <wps:wsp>
                      <wps:cNvCnPr/>
                      <wps:spPr>
                        <a:xfrm>
                          <a:off x="1529080" y="5416550"/>
                          <a:ext cx="4191000" cy="0"/>
                        </a:xfrm>
                        <a:prstGeom prst="line">
                          <a:avLst/>
                        </a:prstGeom>
                        <a:ln w="12700" cmpd="sng">
                          <a:solidFill>
                            <a:schemeClr val="tx1"/>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9.7pt;margin-top:354.5pt;height:0pt;width:330pt;z-index:251674624;mso-width-relative:page;mso-height-relative:page;" filled="f" stroked="t" coordsize="21600,21600" o:gfxdata="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8oRd9cAAAAKAQAADwAAAAAAAAABACAAAAAiAAAAZHJzL2Rvd25yZXYueG1sUEsBAhQAFAAA&#10;AAgAh07iQMbKrs3wAQAAwgMAAA4AAAAAAAAAAQAgAAAAJgEAAGRycy9lMm9Eb2MueG1sUEsFBgAA&#10;AAAGAAYAWQEAAIgFAAAAAA==&#10;">
                <v:fill on="f" focussize="0,0"/>
                <v:stroke weight="1pt" color="#000000 [3213]" miterlimit="8" joinstyle="miter"/>
                <v:imagedata o:title=""/>
                <o:lock v:ext="edit" aspectratio="f"/>
              </v:lin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3262630</wp:posOffset>
                </wp:positionH>
                <wp:positionV relativeFrom="paragraph">
                  <wp:posOffset>5137150</wp:posOffset>
                </wp:positionV>
                <wp:extent cx="1270" cy="266065"/>
                <wp:effectExtent l="50165" t="0" r="62865" b="635"/>
                <wp:wrapNone/>
                <wp:docPr id="107" name="直接箭头连接符 107"/>
                <wp:cNvGraphicFramePr/>
                <a:graphic xmlns:a="http://schemas.openxmlformats.org/drawingml/2006/main">
                  <a:graphicData uri="http://schemas.microsoft.com/office/word/2010/wordprocessingShape">
                    <wps:wsp>
                      <wps:cNvCnPr/>
                      <wps:spPr>
                        <a:xfrm>
                          <a:off x="0" y="0"/>
                          <a:ext cx="1270" cy="26606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56.9pt;margin-top:404.5pt;height:20.95pt;width:0.1pt;z-index:251681792;mso-width-relative:page;mso-height-relative:page;" filled="f" stroked="t" coordsize="21600,21600" o:gfxdata="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giHxtgAAAALAQAADwAAAAAAAAABACAAAAAiAAAAZHJz&#10;L2Rvd25yZXYueG1sUEsBAhQAFAAAAAgAh07iQJCp5C8EAgAA5QMAAA4AAAAAAAAAAQAgAAAAJwEA&#10;AGRycy9lMm9Eb2MueG1sUEsFBgAAAAAGAAYAWQEAAJ0FA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1797050</wp:posOffset>
                </wp:positionH>
                <wp:positionV relativeFrom="paragraph">
                  <wp:posOffset>5137150</wp:posOffset>
                </wp:positionV>
                <wp:extent cx="1270" cy="266065"/>
                <wp:effectExtent l="50165" t="0" r="62865" b="635"/>
                <wp:wrapNone/>
                <wp:docPr id="108" name="直接箭头连接符 108"/>
                <wp:cNvGraphicFramePr/>
                <a:graphic xmlns:a="http://schemas.openxmlformats.org/drawingml/2006/main">
                  <a:graphicData uri="http://schemas.microsoft.com/office/word/2010/wordprocessingShape">
                    <wps:wsp>
                      <wps:cNvCnPr/>
                      <wps:spPr>
                        <a:xfrm>
                          <a:off x="0" y="0"/>
                          <a:ext cx="1270" cy="26606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1.5pt;margin-top:404.5pt;height:20.95pt;width:0.1pt;z-index:251680768;mso-width-relative:page;mso-height-relative:page;" filled="f" stroked="t" coordsize="21600,21600" o:gfxdata="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DcBoELXAAAACwEAAA8AAAAAAAAAAQAgAAAAIgAAAGRycy9k&#10;b3ducmV2LnhtbFBLAQIUABQAAAAIAIdO4kCI1zGVAwIAAOUDAAAOAAAAAAAAAAEAIAAAACYBAABk&#10;cnMvZTJvRG9jLnhtbFBLBQYAAAAABgAGAFkBAACbBQ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379095</wp:posOffset>
                </wp:positionH>
                <wp:positionV relativeFrom="paragraph">
                  <wp:posOffset>5137150</wp:posOffset>
                </wp:positionV>
                <wp:extent cx="1270" cy="266065"/>
                <wp:effectExtent l="50165" t="0" r="62865" b="635"/>
                <wp:wrapNone/>
                <wp:docPr id="109" name="直接箭头连接符 109"/>
                <wp:cNvGraphicFramePr/>
                <a:graphic xmlns:a="http://schemas.openxmlformats.org/drawingml/2006/main">
                  <a:graphicData uri="http://schemas.microsoft.com/office/word/2010/wordprocessingShape">
                    <wps:wsp>
                      <wps:cNvCnPr/>
                      <wps:spPr>
                        <a:xfrm>
                          <a:off x="0" y="0"/>
                          <a:ext cx="1270" cy="26606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9.85pt;margin-top:404.5pt;height:20.95pt;width:0.1pt;z-index:251679744;mso-width-relative:page;mso-height-relative:page;" filled="f" stroked="t" coordsize="21600,21600" o:gfxdata="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Clrv/WAAAACQEAAA8AAAAAAAAAAQAgAAAAIgAAAGRycy9k&#10;b3ducmV2LnhtbFBLAQIUABQAAAAIAIdO4kA1IaTlBAIAAOUDAAAOAAAAAAAAAAEAIAAAACUBAABk&#10;cnMvZTJvRG9jLnhtbFBLBQYAAAAABgAGAFkBAACbBQ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4572635</wp:posOffset>
                </wp:positionH>
                <wp:positionV relativeFrom="paragraph">
                  <wp:posOffset>5137150</wp:posOffset>
                </wp:positionV>
                <wp:extent cx="1270" cy="266065"/>
                <wp:effectExtent l="50165" t="0" r="62865" b="635"/>
                <wp:wrapNone/>
                <wp:docPr id="110" name="直接箭头连接符 110"/>
                <wp:cNvGraphicFramePr/>
                <a:graphic xmlns:a="http://schemas.openxmlformats.org/drawingml/2006/main">
                  <a:graphicData uri="http://schemas.microsoft.com/office/word/2010/wordprocessingShape">
                    <wps:wsp>
                      <wps:cNvCnPr/>
                      <wps:spPr>
                        <a:xfrm>
                          <a:off x="0" y="0"/>
                          <a:ext cx="1270" cy="26606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60.05pt;margin-top:404.5pt;height:20.95pt;width:0.1pt;z-index:251682816;mso-width-relative:page;mso-height-relative:page;" filled="f" stroked="t" coordsize="21600,21600" o:gfxdata="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e6KmxdYAAAALAQAADwAAAAAAAAABACAAAAAiAAAAZHJzL2Rv&#10;d25yZXYueG1sUEsBAhQAFAAAAAgAh07iQCU03BIDAgAA5QMAAA4AAAAAAAAAAQAgAAAAJQEAAGRy&#10;cy9lMm9Eb2MueG1sUEsFBgAAAAAGAAYAWQEAAJoFA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626745</wp:posOffset>
                </wp:positionH>
                <wp:positionV relativeFrom="paragraph">
                  <wp:posOffset>2971165</wp:posOffset>
                </wp:positionV>
                <wp:extent cx="3692525" cy="7620"/>
                <wp:effectExtent l="0" t="6350" r="3175" b="14605"/>
                <wp:wrapNone/>
                <wp:docPr id="111" name="直接连接符 111"/>
                <wp:cNvGraphicFramePr/>
                <a:graphic xmlns:a="http://schemas.openxmlformats.org/drawingml/2006/main">
                  <a:graphicData uri="http://schemas.microsoft.com/office/word/2010/wordprocessingShape">
                    <wps:wsp>
                      <wps:cNvCnPr/>
                      <wps:spPr>
                        <a:xfrm flipV="1">
                          <a:off x="1769745" y="3843655"/>
                          <a:ext cx="3692525" cy="762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9.35pt;margin-top:233.95pt;height:0.6pt;width:290.75pt;z-index:251665408;mso-width-relative:page;mso-height-relative:page;" filled="f" stroked="t" coordsize="21600,21600" o:gfxdata="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9cRvoNcAAAAKAQAADwAAAAAAAAABACAAAAAiAAAAZHJzL2Rvd25y&#10;ZXYueG1sUEsBAhQAFAAAAAgAh07iQCJ8R1b/AQAAzwMAAA4AAAAAAAAAAQAgAAAAJgEAAGRycy9l&#10;Mm9Eb2MueG1sUEsFBgAAAAAGAAYAWQEAAJcFAAAAAA==&#10;">
                <v:fill on="f" focussize="0,0"/>
                <v:stroke weight="1pt" color="#000000 [3213]" miterlimit="8" joinstyle="miter"/>
                <v:imagedata o:title=""/>
                <o:lock v:ext="edit" aspectratio="f"/>
              </v:lin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olumn">
                  <wp:posOffset>4164330</wp:posOffset>
                </wp:positionH>
                <wp:positionV relativeFrom="paragraph">
                  <wp:posOffset>4780915</wp:posOffset>
                </wp:positionV>
                <wp:extent cx="722630" cy="342265"/>
                <wp:effectExtent l="6350" t="6350" r="13970" b="13335"/>
                <wp:wrapNone/>
                <wp:docPr id="112" name="矩形 112"/>
                <wp:cNvGraphicFramePr/>
                <a:graphic xmlns:a="http://schemas.openxmlformats.org/drawingml/2006/main">
                  <a:graphicData uri="http://schemas.microsoft.com/office/word/2010/wordprocessingShape">
                    <wps:wsp>
                      <wps:cNvSpPr/>
                      <wps:spPr>
                        <a:xfrm>
                          <a:off x="0" y="0"/>
                          <a:ext cx="722630" cy="342265"/>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both"/>
                              <w:rPr>
                                <w:rFonts w:hint="default"/>
                                <w:color w:val="000000" w:themeColor="text1"/>
                                <w:sz w:val="21"/>
                                <w:szCs w:val="21"/>
                                <w:lang w:val="en-US" w:eastAsia="zh-CN"/>
                                <w14:textFill>
                                  <w14:solidFill>
                                    <w14:schemeClr w14:val="tx1"/>
                                  </w14:solidFill>
                                </w14:textFill>
                              </w:rPr>
                            </w:pPr>
                            <w:r>
                              <w:rPr>
                                <w:rFonts w:hint="eastAsia"/>
                                <w:color w:val="000000" w:themeColor="text1"/>
                                <w:spacing w:val="-8"/>
                                <w:position w:val="1"/>
                                <w:lang w:eastAsia="zh-CN"/>
                                <w14:textFill>
                                  <w14:solidFill>
                                    <w14:schemeClr w14:val="tx1"/>
                                  </w14:solidFill>
                                </w14:textFill>
                              </w:rPr>
                              <w:t>Ⅰ</w:t>
                            </w:r>
                            <w:r>
                              <w:rPr>
                                <w:color w:val="000000" w:themeColor="text1"/>
                                <w:spacing w:val="-8"/>
                                <w:position w:val="1"/>
                                <w14:textFill>
                                  <w14:solidFill>
                                    <w14:schemeClr w14:val="tx1"/>
                                  </w14:solidFill>
                                </w14:textFill>
                              </w:rPr>
                              <w:t>级响应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7.9pt;margin-top:376.45pt;height:26.95pt;width:56.9pt;z-index:251689984;v-text-anchor:middle;mso-width-relative:page;mso-height-relative:page;" filled="f" stroked="t" coordsize="21600,21600" o:gfxdata="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9dQH92gAAAAsBAAAPAAAAAAAAAAEAIAAAACIAAABkcnMvZG93bnJl&#10;di54bWxQSwECFAAUAAAACACHTuJAVwb8Xm0CAADZBAAADgAAAAAAAAABACAAAAApAQAAZHJzL2Uy&#10;b0RvYy54bWxQSwUGAAAAAAYABgBZAQAACAYAAAAA&#10;">
                <v:fill on="f" focussize="0,0"/>
                <v:stroke weight="1pt" color="#000000 [3213]" miterlimit="8" joinstyle="miter"/>
                <v:imagedata o:title=""/>
                <o:lock v:ext="edit" aspectratio="f"/>
                <v:textbox>
                  <w:txbxContent>
                    <w:p>
                      <w:pPr>
                        <w:jc w:val="both"/>
                        <w:rPr>
                          <w:rFonts w:hint="default"/>
                          <w:color w:val="000000" w:themeColor="text1"/>
                          <w:sz w:val="21"/>
                          <w:szCs w:val="21"/>
                          <w:lang w:val="en-US" w:eastAsia="zh-CN"/>
                          <w14:textFill>
                            <w14:solidFill>
                              <w14:schemeClr w14:val="tx1"/>
                            </w14:solidFill>
                          </w14:textFill>
                        </w:rPr>
                      </w:pPr>
                      <w:r>
                        <w:rPr>
                          <w:rFonts w:hint="eastAsia"/>
                          <w:color w:val="000000" w:themeColor="text1"/>
                          <w:spacing w:val="-8"/>
                          <w:position w:val="1"/>
                          <w:lang w:eastAsia="zh-CN"/>
                          <w14:textFill>
                            <w14:solidFill>
                              <w14:schemeClr w14:val="tx1"/>
                            </w14:solidFill>
                          </w14:textFill>
                        </w:rPr>
                        <w:t>Ⅰ</w:t>
                      </w:r>
                      <w:r>
                        <w:rPr>
                          <w:color w:val="000000" w:themeColor="text1"/>
                          <w:spacing w:val="-8"/>
                          <w:position w:val="1"/>
                          <w14:textFill>
                            <w14:solidFill>
                              <w14:schemeClr w14:val="tx1"/>
                            </w14:solidFill>
                          </w14:textFill>
                        </w:rPr>
                        <w:t>级响应</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2851785</wp:posOffset>
                </wp:positionH>
                <wp:positionV relativeFrom="paragraph">
                  <wp:posOffset>4780915</wp:posOffset>
                </wp:positionV>
                <wp:extent cx="732790" cy="342265"/>
                <wp:effectExtent l="6350" t="6350" r="22860" b="13335"/>
                <wp:wrapNone/>
                <wp:docPr id="113" name="矩形 113"/>
                <wp:cNvGraphicFramePr/>
                <a:graphic xmlns:a="http://schemas.openxmlformats.org/drawingml/2006/main">
                  <a:graphicData uri="http://schemas.microsoft.com/office/word/2010/wordprocessingShape">
                    <wps:wsp>
                      <wps:cNvSpPr/>
                      <wps:spPr>
                        <a:xfrm>
                          <a:off x="0" y="0"/>
                          <a:ext cx="732790" cy="342265"/>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color w:val="000000" w:themeColor="text1"/>
                                <w:sz w:val="21"/>
                                <w:szCs w:val="21"/>
                                <w:lang w:val="en-US" w:eastAsia="zh-CN"/>
                                <w14:textFill>
                                  <w14:solidFill>
                                    <w14:schemeClr w14:val="tx1"/>
                                  </w14:solidFill>
                                </w14:textFill>
                              </w:rPr>
                            </w:pPr>
                            <w:r>
                              <w:rPr>
                                <w:color w:val="000000" w:themeColor="text1"/>
                                <w:spacing w:val="-8"/>
                                <w:position w:val="1"/>
                                <w14:textFill>
                                  <w14:solidFill>
                                    <w14:schemeClr w14:val="tx1"/>
                                  </w14:solidFill>
                                </w14:textFill>
                              </w:rPr>
                              <w:t>Ⅱ级响应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4.55pt;margin-top:376.45pt;height:26.95pt;width:57.7pt;z-index:251688960;v-text-anchor:middle;mso-width-relative:page;mso-height-relative:page;" filled="f" stroked="t" coordsize="21600,21600" o:gfxdata="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JeDTTaAAAACwEAAA8AAAAAAAAAAQAgAAAAIgAAAGRycy9kb3du&#10;cmV2LnhtbFBLAQIUABQAAAAIAIdO4kC7ZPpbbwIAANkEAAAOAAAAAAAAAAEAIAAAACkBAABkcnMv&#10;ZTJvRG9jLnhtbFBLBQYAAAAABgAGAFkBAAAKBgAAAAA=&#10;">
                <v:fill on="f" focussize="0,0"/>
                <v:stroke weight="1pt" color="#000000 [3213]" miterlimit="8" joinstyle="miter"/>
                <v:imagedata o:title=""/>
                <o:lock v:ext="edit" aspectratio="f"/>
                <v:textbox>
                  <w:txbxContent>
                    <w:p>
                      <w:pPr>
                        <w:jc w:val="center"/>
                        <w:rPr>
                          <w:rFonts w:hint="default"/>
                          <w:color w:val="000000" w:themeColor="text1"/>
                          <w:sz w:val="21"/>
                          <w:szCs w:val="21"/>
                          <w:lang w:val="en-US" w:eastAsia="zh-CN"/>
                          <w14:textFill>
                            <w14:solidFill>
                              <w14:schemeClr w14:val="tx1"/>
                            </w14:solidFill>
                          </w14:textFill>
                        </w:rPr>
                      </w:pPr>
                      <w:r>
                        <w:rPr>
                          <w:color w:val="000000" w:themeColor="text1"/>
                          <w:spacing w:val="-8"/>
                          <w:position w:val="1"/>
                          <w14:textFill>
                            <w14:solidFill>
                              <w14:schemeClr w14:val="tx1"/>
                            </w14:solidFill>
                          </w14:textFill>
                        </w:rPr>
                        <w:t>Ⅱ级响应</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87936" behindDoc="0" locked="0" layoutInCell="1" allowOverlap="1">
                <wp:simplePos x="0" y="0"/>
                <wp:positionH relativeFrom="column">
                  <wp:posOffset>1428115</wp:posOffset>
                </wp:positionH>
                <wp:positionV relativeFrom="paragraph">
                  <wp:posOffset>4780915</wp:posOffset>
                </wp:positionV>
                <wp:extent cx="732790" cy="342265"/>
                <wp:effectExtent l="6350" t="6350" r="22860" b="13335"/>
                <wp:wrapNone/>
                <wp:docPr id="114" name="矩形 114"/>
                <wp:cNvGraphicFramePr/>
                <a:graphic xmlns:a="http://schemas.openxmlformats.org/drawingml/2006/main">
                  <a:graphicData uri="http://schemas.microsoft.com/office/word/2010/wordprocessingShape">
                    <wps:wsp>
                      <wps:cNvSpPr/>
                      <wps:spPr>
                        <a:xfrm>
                          <a:off x="0" y="0"/>
                          <a:ext cx="732790" cy="342265"/>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pacing w:val="-8"/>
                                <w:position w:val="1"/>
                                <w14:textFill>
                                  <w14:solidFill>
                                    <w14:schemeClr w14:val="tx1"/>
                                  </w14:solidFill>
                                </w14:textFill>
                              </w:rPr>
                              <w:t>Ⅲ级响应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2.45pt;margin-top:376.45pt;height:26.95pt;width:57.7pt;z-index:251687936;v-text-anchor:middle;mso-width-relative:page;mso-height-relative:page;" filled="f" stroked="t" coordsize="21600,21600" o:gfxdata="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OulsILaAAAACwEAAA8AAAAAAAAAAQAgAAAAIgAAAGRycy9kb3du&#10;cmV2LnhtbFBLAQIUABQAAAAIAIdO4kAppKalbwIAANkEAAAOAAAAAAAAAAEAIAAAACkBAABkcnMv&#10;ZTJvRG9jLnhtbFBLBQYAAAAABgAGAFkBAAAKBgAAAAA=&#10;">
                <v:fill on="f" focussize="0,0"/>
                <v:stroke weight="1pt" color="#000000 [3213]" miterlimit="8" joinstyle="miter"/>
                <v:imagedata o:title=""/>
                <o:lock v:ext="edit" aspectratio="f"/>
                <v:textbox>
                  <w:txbxContent>
                    <w:p>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pacing w:val="-8"/>
                          <w:position w:val="1"/>
                          <w14:textFill>
                            <w14:solidFill>
                              <w14:schemeClr w14:val="tx1"/>
                            </w14:solidFill>
                          </w14:textFill>
                        </w:rPr>
                        <w:t>Ⅲ级响应</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10160</wp:posOffset>
                </wp:positionH>
                <wp:positionV relativeFrom="paragraph">
                  <wp:posOffset>4775835</wp:posOffset>
                </wp:positionV>
                <wp:extent cx="732790" cy="342265"/>
                <wp:effectExtent l="6350" t="6350" r="22860" b="13335"/>
                <wp:wrapNone/>
                <wp:docPr id="115" name="矩形 115"/>
                <wp:cNvGraphicFramePr/>
                <a:graphic xmlns:a="http://schemas.openxmlformats.org/drawingml/2006/main">
                  <a:graphicData uri="http://schemas.microsoft.com/office/word/2010/wordprocessingShape">
                    <wps:wsp>
                      <wps:cNvSpPr/>
                      <wps:spPr>
                        <a:xfrm>
                          <a:off x="0" y="0"/>
                          <a:ext cx="732790" cy="342265"/>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pacing w:val="-8"/>
                                <w:position w:val="-2"/>
                                <w:sz w:val="21"/>
                                <w:szCs w:val="21"/>
                                <w:lang w:eastAsia="zh-CN"/>
                                <w14:textFill>
                                  <w14:solidFill>
                                    <w14:schemeClr w14:val="tx1"/>
                                  </w14:solidFill>
                                </w14:textFill>
                              </w:rPr>
                              <w:t>Ⅳ</w:t>
                            </w:r>
                            <w:r>
                              <w:rPr>
                                <w:rFonts w:hint="eastAsia" w:ascii="宋体" w:hAnsi="宋体" w:eastAsia="宋体" w:cs="宋体"/>
                                <w:color w:val="000000" w:themeColor="text1"/>
                                <w:spacing w:val="-8"/>
                                <w:position w:val="-2"/>
                                <w:sz w:val="21"/>
                                <w:szCs w:val="21"/>
                                <w14:textFill>
                                  <w14:solidFill>
                                    <w14:schemeClr w14:val="tx1"/>
                                  </w14:solidFill>
                                </w14:textFill>
                              </w:rPr>
                              <w:t>级响应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8pt;margin-top:376.05pt;height:26.95pt;width:57.7pt;z-index:251686912;v-text-anchor:middle;mso-width-relative:page;mso-height-relative:page;" filled="f" stroked="t" coordsize="21600,21600" o:gfxdata="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E7vOk7XAAAACQEAAA8AAAAAAAAAAQAgAAAAIgAAAGRycy9kb3ducmV2&#10;LnhtbFBLAQIUABQAAAAIAIdO4kCviWKBbwIAANkEAAAOAAAAAAAAAAEAIAAAACYBAABkcnMvZTJv&#10;RG9jLnhtbFBLBQYAAAAABgAGAFkBAAAHBgAAAAA=&#10;">
                <v:fill on="f" focussize="0,0"/>
                <v:stroke weight="1pt" color="#000000 [3213]" miterlimit="8" joinstyle="miter"/>
                <v:imagedata o:title=""/>
                <o:lock v:ext="edit" aspectratio="f"/>
                <v:textbox>
                  <w:txbxContent>
                    <w:p>
                      <w:pPr>
                        <w:jc w:val="center"/>
                        <w:rPr>
                          <w:rFonts w:hint="default"/>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pacing w:val="-8"/>
                          <w:position w:val="-2"/>
                          <w:sz w:val="21"/>
                          <w:szCs w:val="21"/>
                          <w:lang w:eastAsia="zh-CN"/>
                          <w14:textFill>
                            <w14:solidFill>
                              <w14:schemeClr w14:val="tx1"/>
                            </w14:solidFill>
                          </w14:textFill>
                        </w:rPr>
                        <w:t>Ⅳ</w:t>
                      </w:r>
                      <w:r>
                        <w:rPr>
                          <w:rFonts w:hint="eastAsia" w:ascii="宋体" w:hAnsi="宋体" w:eastAsia="宋体" w:cs="宋体"/>
                          <w:color w:val="000000" w:themeColor="text1"/>
                          <w:spacing w:val="-8"/>
                          <w:position w:val="-2"/>
                          <w:sz w:val="21"/>
                          <w:szCs w:val="21"/>
                          <w14:textFill>
                            <w14:solidFill>
                              <w14:schemeClr w14:val="tx1"/>
                            </w14:solidFill>
                          </w14:textFill>
                        </w:rPr>
                        <w:t>级响应</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3262630</wp:posOffset>
                </wp:positionH>
                <wp:positionV relativeFrom="paragraph">
                  <wp:posOffset>4508500</wp:posOffset>
                </wp:positionV>
                <wp:extent cx="1270" cy="266065"/>
                <wp:effectExtent l="50165" t="0" r="62865" b="635"/>
                <wp:wrapNone/>
                <wp:docPr id="116" name="直接箭头连接符 116"/>
                <wp:cNvGraphicFramePr/>
                <a:graphic xmlns:a="http://schemas.openxmlformats.org/drawingml/2006/main">
                  <a:graphicData uri="http://schemas.microsoft.com/office/word/2010/wordprocessingShape">
                    <wps:wsp>
                      <wps:cNvCnPr/>
                      <wps:spPr>
                        <a:xfrm>
                          <a:off x="0" y="0"/>
                          <a:ext cx="1270" cy="26606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56.9pt;margin-top:355pt;height:20.95pt;width:0.1pt;z-index:251677696;mso-width-relative:page;mso-height-relative:page;" filled="f" stroked="t" coordsize="21600,21600" o:gfxdata="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hVVSL2AAAAAsBAAAPAAAAAAAAAAEAIAAAACIAAABkcnMv&#10;ZG93bnJldi54bWxQSwECFAAUAAAACACHTuJA6gXR6gMCAADlAwAADgAAAAAAAAABACAAAAAnAQAA&#10;ZHJzL2Uyb0RvYy54bWxQSwUGAAAAAAYABgBZAQAAnAU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1797050</wp:posOffset>
                </wp:positionH>
                <wp:positionV relativeFrom="paragraph">
                  <wp:posOffset>4508500</wp:posOffset>
                </wp:positionV>
                <wp:extent cx="1270" cy="266065"/>
                <wp:effectExtent l="50165" t="0" r="62865" b="635"/>
                <wp:wrapNone/>
                <wp:docPr id="117" name="直接箭头连接符 117"/>
                <wp:cNvGraphicFramePr/>
                <a:graphic xmlns:a="http://schemas.openxmlformats.org/drawingml/2006/main">
                  <a:graphicData uri="http://schemas.microsoft.com/office/word/2010/wordprocessingShape">
                    <wps:wsp>
                      <wps:cNvCnPr/>
                      <wps:spPr>
                        <a:xfrm>
                          <a:off x="0" y="0"/>
                          <a:ext cx="1270" cy="26606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1.5pt;margin-top:355pt;height:20.95pt;width:0.1pt;z-index:251676672;mso-width-relative:page;mso-height-relative:page;" filled="f" stroked="t" coordsize="21600,21600" o:gfxdata="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EXHMP1wAAAAsBAAAPAAAAAAAAAAEAIAAAACIAAABkcnMv&#10;ZG93bnJldi54bWxQSwECFAAUAAAACACHTuJAV/NEmgQCAADlAwAADgAAAAAAAAABACAAAAAmAQAA&#10;ZHJzL2Uyb0RvYy54bWxQSwUGAAAAAAYABgBZAQAAnAU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379095</wp:posOffset>
                </wp:positionH>
                <wp:positionV relativeFrom="paragraph">
                  <wp:posOffset>4508500</wp:posOffset>
                </wp:positionV>
                <wp:extent cx="1270" cy="266065"/>
                <wp:effectExtent l="50165" t="0" r="62865" b="635"/>
                <wp:wrapNone/>
                <wp:docPr id="118" name="直接箭头连接符 118"/>
                <wp:cNvGraphicFramePr/>
                <a:graphic xmlns:a="http://schemas.openxmlformats.org/drawingml/2006/main">
                  <a:graphicData uri="http://schemas.microsoft.com/office/word/2010/wordprocessingShape">
                    <wps:wsp>
                      <wps:cNvCnPr/>
                      <wps:spPr>
                        <a:xfrm>
                          <a:off x="0" y="0"/>
                          <a:ext cx="1270" cy="26606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9.85pt;margin-top:355pt;height:20.95pt;width:0.1pt;z-index:251675648;mso-width-relative:page;mso-height-relative:page;" filled="f" stroked="t" coordsize="21600,21600" o:gfxdata="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KKYvNYAAAAJAQAADwAAAAAAAAABACAAAAAiAAAAZHJzL2Rv&#10;d25yZXYueG1sUEsBAhQAFAAAAAgAh07iQE+NkSADAgAA5QMAAA4AAAAAAAAAAQAgAAAAJQEAAGRy&#10;cy9lMm9Eb2MueG1sUEsFBgAAAAAGAAYAWQEAAJoFA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4572635</wp:posOffset>
                </wp:positionH>
                <wp:positionV relativeFrom="paragraph">
                  <wp:posOffset>4508500</wp:posOffset>
                </wp:positionV>
                <wp:extent cx="1270" cy="266065"/>
                <wp:effectExtent l="50165" t="0" r="62865" b="635"/>
                <wp:wrapNone/>
                <wp:docPr id="119" name="直接箭头连接符 119"/>
                <wp:cNvGraphicFramePr/>
                <a:graphic xmlns:a="http://schemas.openxmlformats.org/drawingml/2006/main">
                  <a:graphicData uri="http://schemas.microsoft.com/office/word/2010/wordprocessingShape">
                    <wps:wsp>
                      <wps:cNvCnPr/>
                      <wps:spPr>
                        <a:xfrm>
                          <a:off x="0" y="0"/>
                          <a:ext cx="1270" cy="26606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60.05pt;margin-top:355pt;height:20.95pt;width:0.1pt;z-index:251678720;mso-width-relative:page;mso-height-relative:page;" filled="f" stroked="t" coordsize="21600,21600" o:gfxdata="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j/dYjWAAAACwEAAA8AAAAAAAAAAQAgAAAAIgAAAGRycy9k&#10;b3ducmV2LnhtbFBLAQIUABQAAAAIAIdO4kDyewRQBAIAAOUDAAAOAAAAAAAAAAEAIAAAACUBAABk&#10;cnMvZTJvRG9jLnhtbFBLBQYAAAAABgAGAFkBAACbBQ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2677795</wp:posOffset>
                </wp:positionH>
                <wp:positionV relativeFrom="paragraph">
                  <wp:posOffset>4335780</wp:posOffset>
                </wp:positionV>
                <wp:extent cx="1270" cy="144145"/>
                <wp:effectExtent l="50165" t="0" r="62865" b="8255"/>
                <wp:wrapNone/>
                <wp:docPr id="120" name="直接箭头连接符 120"/>
                <wp:cNvGraphicFramePr/>
                <a:graphic xmlns:a="http://schemas.openxmlformats.org/drawingml/2006/main">
                  <a:graphicData uri="http://schemas.microsoft.com/office/word/2010/wordprocessingShape">
                    <wps:wsp>
                      <wps:cNvCnPr/>
                      <wps:spPr>
                        <a:xfrm>
                          <a:off x="0" y="0"/>
                          <a:ext cx="1270" cy="14414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0.85pt;margin-top:341.4pt;height:11.35pt;width:0.1pt;z-index:251673600;mso-width-relative:page;mso-height-relative:page;" filled="f" stroked="t" coordsize="21600,21600" o:gfxdata="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yzG3J2AAAAAsBAAAPAAAAAAAAAAEAIAAAACIAAABkcnMv&#10;ZG93bnJldi54bWxQSwECFAAUAAAACACHTuJAKZZ1vAMCAADlAwAADgAAAAAAAAABACAAAAAnAQAA&#10;ZHJzL2Uyb0RvYy54bWxQSwUGAAAAAAYABgBZAQAAnAU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2693035</wp:posOffset>
                </wp:positionH>
                <wp:positionV relativeFrom="paragraph">
                  <wp:posOffset>2723515</wp:posOffset>
                </wp:positionV>
                <wp:extent cx="1270" cy="504190"/>
                <wp:effectExtent l="49530" t="0" r="63500" b="10160"/>
                <wp:wrapNone/>
                <wp:docPr id="121" name="直接箭头连接符 121"/>
                <wp:cNvGraphicFramePr/>
                <a:graphic xmlns:a="http://schemas.openxmlformats.org/drawingml/2006/main">
                  <a:graphicData uri="http://schemas.microsoft.com/office/word/2010/wordprocessingShape">
                    <wps:wsp>
                      <wps:cNvCnPr/>
                      <wps:spPr>
                        <a:xfrm>
                          <a:off x="0" y="0"/>
                          <a:ext cx="1270" cy="50419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2.05pt;margin-top:214.45pt;height:39.7pt;width:0.1pt;z-index:251672576;mso-width-relative:page;mso-height-relative:page;" filled="f" stroked="t" coordsize="21600,21600" o:gfxdata="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qrPXM1wAAAAsBAAAPAAAAAAAAAAEAIAAAACIAAABkcnMv&#10;ZG93bnJldi54bWxQSwECFAAUAAAACACHTuJAwbbD2gQCAADlAwAADgAAAAAAAAABACAAAAAmAQAA&#10;ZHJzL2Uyb0RvYy54bWxQSwUGAAAAAAYABgBZAQAAnAU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2686685</wp:posOffset>
                </wp:positionH>
                <wp:positionV relativeFrom="paragraph">
                  <wp:posOffset>3505835</wp:posOffset>
                </wp:positionV>
                <wp:extent cx="1270" cy="360045"/>
                <wp:effectExtent l="49530" t="0" r="63500" b="1905"/>
                <wp:wrapNone/>
                <wp:docPr id="122" name="直接箭头连接符 122"/>
                <wp:cNvGraphicFramePr/>
                <a:graphic xmlns:a="http://schemas.openxmlformats.org/drawingml/2006/main">
                  <a:graphicData uri="http://schemas.microsoft.com/office/word/2010/wordprocessingShape">
                    <wps:wsp>
                      <wps:cNvCnPr/>
                      <wps:spPr>
                        <a:xfrm>
                          <a:off x="0" y="0"/>
                          <a:ext cx="1270" cy="36004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1.55pt;margin-top:276.05pt;height:28.35pt;width:0.1pt;z-index:251664384;mso-width-relative:page;mso-height-relative:page;" filled="f" stroked="t" coordsize="21600,21600" o:gfxdata="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NakvXtgAAAALAQAADwAAAAAAAAABACAAAAAiAAAAZHJz&#10;L2Rvd25yZXYueG1sUEsBAhQAFAAAAAgAh07iQMeDq1kEAgAA5QMAAA4AAAAAAAAAAQAgAAAAJwEA&#10;AGRycy9lMm9Eb2MueG1sUEsFBgAAAAAGAAYAWQEAAJ0FA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3593465</wp:posOffset>
                </wp:positionH>
                <wp:positionV relativeFrom="paragraph">
                  <wp:posOffset>3218180</wp:posOffset>
                </wp:positionV>
                <wp:extent cx="1442085" cy="267970"/>
                <wp:effectExtent l="6350" t="6350" r="18415" b="11430"/>
                <wp:wrapNone/>
                <wp:docPr id="123" name="矩形 123"/>
                <wp:cNvGraphicFramePr/>
                <a:graphic xmlns:a="http://schemas.openxmlformats.org/drawingml/2006/main">
                  <a:graphicData uri="http://schemas.microsoft.com/office/word/2010/wordprocessingShape">
                    <wps:wsp>
                      <wps:cNvSpPr/>
                      <wps:spPr>
                        <a:xfrm>
                          <a:off x="0" y="0"/>
                          <a:ext cx="1442085" cy="267970"/>
                        </a:xfrm>
                        <a:prstGeom prst="rect">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jc w:val="center"/>
                              <w:textAlignment w:val="auto"/>
                              <w:rPr>
                                <w:rFonts w:hint="default" w:eastAsiaTheme="minor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吉县工信和科技局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2.95pt;margin-top:253.4pt;height:21.1pt;width:113.55pt;z-index:251670528;v-text-anchor:middle;mso-width-relative:page;mso-height-relative:page;" fillcolor="#FFFFFF [3212]" filled="t" stroked="t" coordsize="21600,21600" o:gfxdata="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&#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GzGecPXAAAACwEAAA8AAAAAAAAAAQAgAAAAIgAAAGRy&#10;cy9kb3ducmV2LnhtbFBLAQIUABQAAAAIAIdO4kCLgMaBeAIAAAMFAAAOAAAAAAAAAAEAIAAAACYB&#10;AABkcnMvZTJvRG9jLnhtbFBLBQYAAAAABgAGAFkBAAAQBgAAAAA=&#10;">
                <v:fill on="t" focussize="0,0"/>
                <v:stroke weight="1pt" color="#000000 [3213]" miterlimit="8" joinstyle="miter"/>
                <v:imagedata o:title=""/>
                <o:lock v:ext="edit" aspectratio="f"/>
                <v:textbox>
                  <w:txbxContent>
                    <w:p>
                      <w:pPr>
                        <w:keepNext w:val="0"/>
                        <w:keepLines w:val="0"/>
                        <w:pageBreakBefore w:val="0"/>
                        <w:widowControl w:val="0"/>
                        <w:kinsoku/>
                        <w:wordWrap/>
                        <w:overflowPunct/>
                        <w:topLinePunct w:val="0"/>
                        <w:bidi w:val="0"/>
                        <w:adjustRightInd/>
                        <w:snapToGrid/>
                        <w:jc w:val="center"/>
                        <w:textAlignment w:val="auto"/>
                        <w:rPr>
                          <w:rFonts w:hint="default" w:eastAsiaTheme="minor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吉县工信和科技局</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2042795</wp:posOffset>
                </wp:positionH>
                <wp:positionV relativeFrom="paragraph">
                  <wp:posOffset>3227070</wp:posOffset>
                </wp:positionV>
                <wp:extent cx="1266190" cy="306070"/>
                <wp:effectExtent l="6350" t="6350" r="22860" b="11430"/>
                <wp:wrapNone/>
                <wp:docPr id="124" name="矩形 124"/>
                <wp:cNvGraphicFramePr/>
                <a:graphic xmlns:a="http://schemas.openxmlformats.org/drawingml/2006/main">
                  <a:graphicData uri="http://schemas.microsoft.com/office/word/2010/wordprocessingShape">
                    <wps:wsp>
                      <wps:cNvSpPr/>
                      <wps:spPr>
                        <a:xfrm>
                          <a:off x="0" y="0"/>
                          <a:ext cx="1266190" cy="306070"/>
                        </a:xfrm>
                        <a:prstGeom prst="rect">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keepNext w:val="0"/>
                              <w:keepLines w:val="0"/>
                              <w:pageBreakBefore w:val="0"/>
                              <w:widowControl w:val="0"/>
                              <w:kinsoku/>
                              <w:wordWrap/>
                              <w:overflowPunct/>
                              <w:topLinePunct w:val="0"/>
                              <w:bidi w:val="0"/>
                              <w:adjustRightInd/>
                              <w:snapToGrid/>
                              <w:textAlignment w:val="auto"/>
                              <w:rPr>
                                <w:rFonts w:hint="default" w:eastAsiaTheme="minor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确定应急响应级别</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0.85pt;margin-top:254.1pt;height:24.1pt;width:99.7pt;z-index:251669504;v-text-anchor:middle;mso-width-relative:page;mso-height-relative:page;" fillcolor="#FFFFFF [3212]" filled="t" stroked="t" coordsize="21600,21600" o:gfxdata="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&#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PobesvYAAAACwEAAA8AAAAAAAAAAQAgAAAAIgAAAGRy&#10;cy9kb3ducmV2LnhtbFBLAQIUABQAAAAIAIdO4kCFBuErdwIAAAMFAAAOAAAAAAAAAAEAIAAAACcB&#10;AABkcnMvZTJvRG9jLnhtbFBLBQYAAAAABgAGAFkBAAAQBgAAAAA=&#10;">
                <v:fill on="t" focussize="0,0"/>
                <v:stroke weight="1pt" color="#000000 [3213]" miterlimit="8" joinstyle="miter"/>
                <v:imagedata o:title=""/>
                <o:lock v:ext="edit" aspectratio="f"/>
                <v:textbox>
                  <w:txbxContent>
                    <w:p>
                      <w:pPr>
                        <w:keepNext w:val="0"/>
                        <w:keepLines w:val="0"/>
                        <w:pageBreakBefore w:val="0"/>
                        <w:widowControl w:val="0"/>
                        <w:kinsoku/>
                        <w:wordWrap/>
                        <w:overflowPunct/>
                        <w:topLinePunct w:val="0"/>
                        <w:bidi w:val="0"/>
                        <w:adjustRightInd/>
                        <w:snapToGrid/>
                        <w:textAlignment w:val="auto"/>
                        <w:rPr>
                          <w:rFonts w:hint="default" w:eastAsiaTheme="minor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确定应急响应级别</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95885</wp:posOffset>
                </wp:positionH>
                <wp:positionV relativeFrom="paragraph">
                  <wp:posOffset>3231515</wp:posOffset>
                </wp:positionV>
                <wp:extent cx="1061085" cy="543560"/>
                <wp:effectExtent l="6350" t="6350" r="18415" b="21590"/>
                <wp:wrapNone/>
                <wp:docPr id="125" name="矩形 125"/>
                <wp:cNvGraphicFramePr/>
                <a:graphic xmlns:a="http://schemas.openxmlformats.org/drawingml/2006/main">
                  <a:graphicData uri="http://schemas.microsoft.com/office/word/2010/wordprocessingShape">
                    <wps:wsp>
                      <wps:cNvSpPr/>
                      <wps:spPr>
                        <a:xfrm>
                          <a:off x="0" y="0"/>
                          <a:ext cx="1061085" cy="543560"/>
                        </a:xfrm>
                        <a:prstGeom prst="rect">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4"/>
                              <w:keepNext w:val="0"/>
                              <w:keepLines w:val="0"/>
                              <w:pageBreakBefore w:val="0"/>
                              <w:widowControl w:val="0"/>
                              <w:kinsoku/>
                              <w:wordWrap/>
                              <w:overflowPunct/>
                              <w:topLinePunct w:val="0"/>
                              <w:bidi w:val="0"/>
                              <w:adjustRightInd/>
                              <w:snapToGrid/>
                              <w:spacing w:line="236" w:lineRule="auto"/>
                              <w:textAlignment w:val="auto"/>
                              <w:rPr>
                                <w:color w:val="000000" w:themeColor="text1"/>
                                <w:sz w:val="21"/>
                                <w:szCs w:val="21"/>
                                <w14:textFill>
                                  <w14:solidFill>
                                    <w14:schemeClr w14:val="tx1"/>
                                  </w14:solidFill>
                                </w14:textFill>
                              </w:rPr>
                            </w:pPr>
                            <w:r>
                              <w:rPr>
                                <w:color w:val="000000" w:themeColor="text1"/>
                                <w:spacing w:val="4"/>
                                <w:sz w:val="21"/>
                                <w:szCs w:val="21"/>
                                <w14:textFill>
                                  <w14:solidFill>
                                    <w14:schemeClr w14:val="tx1"/>
                                  </w14:solidFill>
                                </w14:textFill>
                              </w:rPr>
                              <w:t>县政府办公室</w:t>
                            </w:r>
                          </w:p>
                          <w:p>
                            <w:pPr>
                              <w:pStyle w:val="4"/>
                              <w:keepNext w:val="0"/>
                              <w:keepLines w:val="0"/>
                              <w:pageBreakBefore w:val="0"/>
                              <w:widowControl w:val="0"/>
                              <w:kinsoku/>
                              <w:wordWrap/>
                              <w:overflowPunct/>
                              <w:topLinePunct w:val="0"/>
                              <w:bidi w:val="0"/>
                              <w:adjustRightInd/>
                              <w:snapToGrid/>
                              <w:spacing w:line="219" w:lineRule="auto"/>
                              <w:textAlignment w:val="auto"/>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县应急管理局</w:t>
                            </w:r>
                          </w:p>
                          <w:p>
                            <w:pPr>
                              <w:keepNext w:val="0"/>
                              <w:keepLines w:val="0"/>
                              <w:pageBreakBefore w:val="0"/>
                              <w:widowControl w:val="0"/>
                              <w:kinsoku/>
                              <w:wordWrap/>
                              <w:overflowPunct/>
                              <w:topLinePunct w:val="0"/>
                              <w:bidi w:val="0"/>
                              <w:adjustRightInd/>
                              <w:snapToGrid/>
                              <w:textAlignment w:val="auto"/>
                              <w:rPr>
                                <w:rFonts w:hint="default"/>
                                <w:color w:val="000000" w:themeColor="text1"/>
                                <w:sz w:val="21"/>
                                <w:szCs w:val="21"/>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55pt;margin-top:254.45pt;height:42.8pt;width:83.55pt;z-index:251668480;v-text-anchor:middle;mso-width-relative:page;mso-height-relative:page;" fillcolor="#FFFFFF [3212]" filled="t" stroked="t" coordsize="21600,21600" o:gfxdata="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EdI4PtYAAAAKAQAADwAAAAAAAAABACAAAAAiAAAAZHJz&#10;L2Rvd25yZXYueG1sUEsBAhQAFAAAAAgAh07iQC/3tmZ4AgAAAwUAAA4AAAAAAAAAAQAgAAAAJQEA&#10;AGRycy9lMm9Eb2MueG1sUEsFBgAAAAAGAAYAWQEAAA8GAAAAAA==&#10;">
                <v:fill on="t" focussize="0,0"/>
                <v:stroke weight="1pt" color="#000000 [3213]" miterlimit="8" joinstyle="miter"/>
                <v:imagedata o:title=""/>
                <o:lock v:ext="edit" aspectratio="f"/>
                <v:textbox>
                  <w:txbxContent>
                    <w:p>
                      <w:pPr>
                        <w:pStyle w:val="4"/>
                        <w:keepNext w:val="0"/>
                        <w:keepLines w:val="0"/>
                        <w:pageBreakBefore w:val="0"/>
                        <w:widowControl w:val="0"/>
                        <w:kinsoku/>
                        <w:wordWrap/>
                        <w:overflowPunct/>
                        <w:topLinePunct w:val="0"/>
                        <w:bidi w:val="0"/>
                        <w:adjustRightInd/>
                        <w:snapToGrid/>
                        <w:spacing w:line="236" w:lineRule="auto"/>
                        <w:textAlignment w:val="auto"/>
                        <w:rPr>
                          <w:color w:val="000000" w:themeColor="text1"/>
                          <w:sz w:val="21"/>
                          <w:szCs w:val="21"/>
                          <w14:textFill>
                            <w14:solidFill>
                              <w14:schemeClr w14:val="tx1"/>
                            </w14:solidFill>
                          </w14:textFill>
                        </w:rPr>
                      </w:pPr>
                      <w:r>
                        <w:rPr>
                          <w:color w:val="000000" w:themeColor="text1"/>
                          <w:spacing w:val="4"/>
                          <w:sz w:val="21"/>
                          <w:szCs w:val="21"/>
                          <w14:textFill>
                            <w14:solidFill>
                              <w14:schemeClr w14:val="tx1"/>
                            </w14:solidFill>
                          </w14:textFill>
                        </w:rPr>
                        <w:t>县政府办公室</w:t>
                      </w:r>
                    </w:p>
                    <w:p>
                      <w:pPr>
                        <w:pStyle w:val="4"/>
                        <w:keepNext w:val="0"/>
                        <w:keepLines w:val="0"/>
                        <w:pageBreakBefore w:val="0"/>
                        <w:widowControl w:val="0"/>
                        <w:kinsoku/>
                        <w:wordWrap/>
                        <w:overflowPunct/>
                        <w:topLinePunct w:val="0"/>
                        <w:bidi w:val="0"/>
                        <w:adjustRightInd/>
                        <w:snapToGrid/>
                        <w:spacing w:line="219" w:lineRule="auto"/>
                        <w:textAlignment w:val="auto"/>
                        <w:rPr>
                          <w:color w:val="000000" w:themeColor="text1"/>
                          <w:sz w:val="21"/>
                          <w:szCs w:val="21"/>
                          <w14:textFill>
                            <w14:solidFill>
                              <w14:schemeClr w14:val="tx1"/>
                            </w14:solidFill>
                          </w14:textFill>
                        </w:rPr>
                      </w:pPr>
                      <w:r>
                        <w:rPr>
                          <w:color w:val="000000" w:themeColor="text1"/>
                          <w:spacing w:val="3"/>
                          <w:sz w:val="21"/>
                          <w:szCs w:val="21"/>
                          <w14:textFill>
                            <w14:solidFill>
                              <w14:schemeClr w14:val="tx1"/>
                            </w14:solidFill>
                          </w14:textFill>
                        </w:rPr>
                        <w:t>县应急管理局</w:t>
                      </w:r>
                    </w:p>
                    <w:p>
                      <w:pPr>
                        <w:keepNext w:val="0"/>
                        <w:keepLines w:val="0"/>
                        <w:pageBreakBefore w:val="0"/>
                        <w:widowControl w:val="0"/>
                        <w:kinsoku/>
                        <w:wordWrap/>
                        <w:overflowPunct/>
                        <w:topLinePunct w:val="0"/>
                        <w:bidi w:val="0"/>
                        <w:adjustRightInd/>
                        <w:snapToGrid/>
                        <w:textAlignment w:val="auto"/>
                        <w:rPr>
                          <w:rFonts w:hint="default"/>
                          <w:color w:val="000000" w:themeColor="text1"/>
                          <w:sz w:val="21"/>
                          <w:szCs w:val="21"/>
                          <w:lang w:val="en-US" w:eastAsia="zh-CN"/>
                          <w14:textFill>
                            <w14:solidFill>
                              <w14:schemeClr w14:val="tx1"/>
                            </w14:solidFill>
                          </w14:textFill>
                        </w:rPr>
                      </w:pP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4315460</wp:posOffset>
                </wp:positionH>
                <wp:positionV relativeFrom="paragraph">
                  <wp:posOffset>2972435</wp:posOffset>
                </wp:positionV>
                <wp:extent cx="635" cy="236220"/>
                <wp:effectExtent l="50800" t="0" r="62865" b="11430"/>
                <wp:wrapNone/>
                <wp:docPr id="126" name="直接箭头连接符 126"/>
                <wp:cNvGraphicFramePr/>
                <a:graphic xmlns:a="http://schemas.openxmlformats.org/drawingml/2006/main">
                  <a:graphicData uri="http://schemas.microsoft.com/office/word/2010/wordprocessingShape">
                    <wps:wsp>
                      <wps:cNvCnPr/>
                      <wps:spPr>
                        <a:xfrm flipH="1">
                          <a:off x="0" y="0"/>
                          <a:ext cx="635" cy="23622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39.8pt;margin-top:234.05pt;height:18.6pt;width:0.05pt;z-index:251667456;mso-width-relative:page;mso-height-relative:page;" filled="f" stroked="t" coordsize="21600,21600" o:gfxdata="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Z+Lf90AAAALAQAADwAAAAAA&#10;AAABACAAAAAiAAAAZHJzL2Rvd25yZXYueG1sUEsBAhQAFAAAAAgAh07iQI+qP3sOAgAA7gMAAA4A&#10;AAAAAAAAAQAgAAAALAEAAGRycy9lMm9Eb2MueG1sUEsFBgAAAAAGAAYAWQEAAKwFA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631825</wp:posOffset>
                </wp:positionH>
                <wp:positionV relativeFrom="paragraph">
                  <wp:posOffset>2980690</wp:posOffset>
                </wp:positionV>
                <wp:extent cx="635" cy="237490"/>
                <wp:effectExtent l="50800" t="0" r="62865" b="10160"/>
                <wp:wrapNone/>
                <wp:docPr id="127" name="直接箭头连接符 127"/>
                <wp:cNvGraphicFramePr/>
                <a:graphic xmlns:a="http://schemas.openxmlformats.org/drawingml/2006/main">
                  <a:graphicData uri="http://schemas.microsoft.com/office/word/2010/wordprocessingShape">
                    <wps:wsp>
                      <wps:cNvCnPr/>
                      <wps:spPr>
                        <a:xfrm flipH="1">
                          <a:off x="0" y="0"/>
                          <a:ext cx="635" cy="23749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49.75pt;margin-top:234.7pt;height:18.7pt;width:0.05pt;z-index:251666432;mso-width-relative:page;mso-height-relative:page;" filled="f" stroked="t" coordsize="21600,21600" o:gfxdata="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bId9vbAAAACQEAAA8AAAAAAAAA&#10;AQAgAAAAIgAAAGRycy9kb3ducmV2LnhtbFBLAQIUABQAAAAIAIdO4kAQd0BADgIAAO4DAAAOAAAA&#10;AAAAAAEAIAAAACoBAABkcnMvZTJvRG9jLnhtbFBLBQYAAAAABgAGAFkBAACqBQ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1894205</wp:posOffset>
                </wp:positionH>
                <wp:positionV relativeFrom="paragraph">
                  <wp:posOffset>2270125</wp:posOffset>
                </wp:positionV>
                <wp:extent cx="1555750" cy="444500"/>
                <wp:effectExtent l="6350" t="6350" r="19050" b="6350"/>
                <wp:wrapNone/>
                <wp:docPr id="128" name="矩形 128"/>
                <wp:cNvGraphicFramePr/>
                <a:graphic xmlns:a="http://schemas.openxmlformats.org/drawingml/2006/main">
                  <a:graphicData uri="http://schemas.microsoft.com/office/word/2010/wordprocessingShape">
                    <wps:wsp>
                      <wps:cNvSpPr/>
                      <wps:spPr>
                        <a:xfrm>
                          <a:off x="0" y="0"/>
                          <a:ext cx="1555750" cy="444500"/>
                        </a:xfrm>
                        <a:prstGeom prst="rect">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信息核实</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9.15pt;margin-top:178.75pt;height:35pt;width:122.5pt;z-index:251663360;v-text-anchor:middle;mso-width-relative:page;mso-height-relative:page;" fillcolor="#FFFFFF [3212]" filled="t" stroked="t" coordsize="21600,21600" o:gfxdata="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&#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EyLIa9gAAAALAQAADwAAAAAAAAABACAAAAAiAAAAZHJz&#10;L2Rvd25yZXYueG1sUEsBAhQAFAAAAAgAh07iQD1TM7V2AgAAAwUAAA4AAAAAAAAAAQAgAAAAJwEA&#10;AGRycy9lMm9Eb2MueG1sUEsFBgAAAAAGAAYAWQEAAA8GAAAAAA==&#10;">
                <v:fill on="t" focussize="0,0"/>
                <v:stroke weight="1pt" color="#000000 [3213]"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信息核实</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1904365</wp:posOffset>
                </wp:positionH>
                <wp:positionV relativeFrom="paragraph">
                  <wp:posOffset>753745</wp:posOffset>
                </wp:positionV>
                <wp:extent cx="1555750" cy="444500"/>
                <wp:effectExtent l="6350" t="6350" r="19050" b="6350"/>
                <wp:wrapNone/>
                <wp:docPr id="129" name="矩形 129"/>
                <wp:cNvGraphicFramePr/>
                <a:graphic xmlns:a="http://schemas.openxmlformats.org/drawingml/2006/main">
                  <a:graphicData uri="http://schemas.microsoft.com/office/word/2010/wordprocessingShape">
                    <wps:wsp>
                      <wps:cNvSpPr/>
                      <wps:spPr>
                        <a:xfrm>
                          <a:off x="2767330" y="1668145"/>
                          <a:ext cx="1555750" cy="444500"/>
                        </a:xfrm>
                        <a:prstGeom prst="rect">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color w:val="000000" w:themeColor="text1"/>
                                <w14:textFill>
                                  <w14:solidFill>
                                    <w14:schemeClr w14:val="tx1"/>
                                  </w14:solidFill>
                                </w14:textFill>
                              </w:rPr>
                            </w:pPr>
                            <w:r>
                              <w:rPr>
                                <w:color w:val="000000" w:themeColor="text1"/>
                                <w:spacing w:val="-5"/>
                                <w14:textFill>
                                  <w14:solidFill>
                                    <w14:schemeClr w14:val="tx1"/>
                                  </w14:solidFill>
                                </w14:textFill>
                              </w:rPr>
                              <w:t>通信中断事件发生</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9.95pt;margin-top:59.35pt;height:35pt;width:122.5pt;z-index:251659264;v-text-anchor:middle;mso-width-relative:page;mso-height-relative:page;" fillcolor="#FFFFFF [3212]" filled="t" stroked="t" coordsize="21600,21600" o:gfxdata="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NF5v9TXAAAACwEAAA8AAAAAAAAA&#10;AQAgAAAAIgAAAGRycy9kb3ducmV2LnhtbFBLAQIUABQAAAAIAIdO4kCTjYW9hAIAAA8FAAAOAAAA&#10;AAAAAAEAIAAAACYBAABkcnMvZTJvRG9jLnhtbFBLBQYAAAAABgAGAFkBAAAcBgAAAAA=&#10;">
                <v:fill on="t" focussize="0,0"/>
                <v:stroke weight="1pt" color="#000000 [3213]" miterlimit="8" joinstyle="miter"/>
                <v:imagedata o:title=""/>
                <o:lock v:ext="edit" aspectratio="f"/>
                <v:textbox>
                  <w:txbxContent>
                    <w:p>
                      <w:pPr>
                        <w:jc w:val="center"/>
                        <w:rPr>
                          <w:color w:val="000000" w:themeColor="text1"/>
                          <w14:textFill>
                            <w14:solidFill>
                              <w14:schemeClr w14:val="tx1"/>
                            </w14:solidFill>
                          </w14:textFill>
                        </w:rPr>
                      </w:pPr>
                      <w:r>
                        <w:rPr>
                          <w:color w:val="000000" w:themeColor="text1"/>
                          <w:spacing w:val="-5"/>
                          <w14:textFill>
                            <w14:solidFill>
                              <w14:schemeClr w14:val="tx1"/>
                            </w14:solidFill>
                          </w14:textFill>
                        </w:rPr>
                        <w:t>通信中断事件发生</w:t>
                      </w: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1417320</wp:posOffset>
                </wp:positionH>
                <wp:positionV relativeFrom="paragraph">
                  <wp:posOffset>1444625</wp:posOffset>
                </wp:positionV>
                <wp:extent cx="2504440" cy="539750"/>
                <wp:effectExtent l="6350" t="6350" r="22860" b="6350"/>
                <wp:wrapNone/>
                <wp:docPr id="130" name="矩形 130"/>
                <wp:cNvGraphicFramePr/>
                <a:graphic xmlns:a="http://schemas.openxmlformats.org/drawingml/2006/main">
                  <a:graphicData uri="http://schemas.microsoft.com/office/word/2010/wordprocessingShape">
                    <wps:wsp>
                      <wps:cNvSpPr/>
                      <wps:spPr>
                        <a:xfrm>
                          <a:off x="0" y="0"/>
                          <a:ext cx="2504440" cy="539750"/>
                        </a:xfrm>
                        <a:prstGeom prst="rect">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pStyle w:val="4"/>
                              <w:keepNext w:val="0"/>
                              <w:keepLines w:val="0"/>
                              <w:pageBreakBefore w:val="0"/>
                              <w:widowControl w:val="0"/>
                              <w:kinsoku/>
                              <w:wordWrap/>
                              <w:overflowPunct/>
                              <w:topLinePunct w:val="0"/>
                              <w:bidi w:val="0"/>
                              <w:adjustRightInd/>
                              <w:snapToGrid/>
                              <w:spacing w:line="260" w:lineRule="exact"/>
                              <w:jc w:val="center"/>
                              <w:textAlignment w:val="auto"/>
                              <w:rPr>
                                <w:rFonts w:hint="eastAsia"/>
                                <w:color w:val="000000" w:themeColor="text1"/>
                                <w:spacing w:val="5"/>
                                <w:sz w:val="21"/>
                                <w:szCs w:val="21"/>
                                <w:lang w:val="en-US" w:eastAsia="zh-CN"/>
                                <w14:textFill>
                                  <w14:solidFill>
                                    <w14:schemeClr w14:val="tx1"/>
                                  </w14:solidFill>
                                </w14:textFill>
                              </w:rPr>
                            </w:pPr>
                          </w:p>
                          <w:p>
                            <w:pPr>
                              <w:pStyle w:val="4"/>
                              <w:keepNext w:val="0"/>
                              <w:keepLines w:val="0"/>
                              <w:pageBreakBefore w:val="0"/>
                              <w:widowControl w:val="0"/>
                              <w:kinsoku/>
                              <w:wordWrap/>
                              <w:overflowPunct/>
                              <w:topLinePunct w:val="0"/>
                              <w:bidi w:val="0"/>
                              <w:adjustRightInd/>
                              <w:snapToGrid/>
                              <w:spacing w:line="260" w:lineRule="exact"/>
                              <w:jc w:val="center"/>
                              <w:textAlignment w:val="auto"/>
                              <w:rPr>
                                <w:color w:val="000000" w:themeColor="text1"/>
                                <w:sz w:val="21"/>
                                <w:szCs w:val="21"/>
                                <w14:textFill>
                                  <w14:solidFill>
                                    <w14:schemeClr w14:val="tx1"/>
                                  </w14:solidFill>
                                </w14:textFill>
                              </w:rPr>
                            </w:pPr>
                            <w:r>
                              <w:rPr>
                                <w:rFonts w:hint="eastAsia"/>
                                <w:color w:val="000000" w:themeColor="text1"/>
                                <w:spacing w:val="5"/>
                                <w:sz w:val="21"/>
                                <w:szCs w:val="21"/>
                                <w:lang w:val="en-US" w:eastAsia="zh-CN"/>
                                <w14:textFill>
                                  <w14:solidFill>
                                    <w14:schemeClr w14:val="tx1"/>
                                  </w14:solidFill>
                                </w14:textFill>
                              </w:rPr>
                              <w:t>吉</w:t>
                            </w:r>
                            <w:r>
                              <w:rPr>
                                <w:color w:val="000000" w:themeColor="text1"/>
                                <w:spacing w:val="5"/>
                                <w:sz w:val="21"/>
                                <w:szCs w:val="21"/>
                                <w14:textFill>
                                  <w14:solidFill>
                                    <w14:schemeClr w14:val="tx1"/>
                                  </w14:solidFill>
                                </w14:textFill>
                              </w:rPr>
                              <w:t>县通信保障应急领导小组办公</w:t>
                            </w:r>
                            <w:r>
                              <w:rPr>
                                <w:rFonts w:hint="eastAsia"/>
                                <w:color w:val="000000" w:themeColor="text1"/>
                                <w:spacing w:val="5"/>
                                <w:sz w:val="21"/>
                                <w:szCs w:val="21"/>
                                <w:lang w:val="en-US" w:eastAsia="zh-CN"/>
                                <w14:textFill>
                                  <w14:solidFill>
                                    <w14:schemeClr w14:val="tx1"/>
                                  </w14:solidFill>
                                </w14:textFill>
                              </w:rPr>
                              <w:t>室</w:t>
                            </w:r>
                          </w:p>
                          <w:p>
                            <w:pPr>
                              <w:jc w:val="center"/>
                              <w:rPr>
                                <w:color w:val="000000" w:themeColor="text1"/>
                                <w:sz w:val="21"/>
                                <w:szCs w:val="21"/>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1.6pt;margin-top:113.75pt;height:42.5pt;width:197.2pt;z-index:251661312;v-text-anchor:middle;mso-width-relative:page;mso-height-relative:page;" fillcolor="#FFFFFF [3212]" filled="t" stroked="t" coordsize="21600,21600" o:gfxdata="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EZRjATYAAAACwEAAA8AAAAAAAAAAQAgAAAAIgAAAGRy&#10;cy9kb3ducmV2LnhtbFBLAQIUABQAAAAIAIdO4kDlAreddwIAAAMFAAAOAAAAAAAAAAEAIAAAACcB&#10;AABkcnMvZTJvRG9jLnhtbFBLBQYAAAAABgAGAFkBAAAQBgAAAAA=&#10;">
                <v:fill on="t" focussize="0,0"/>
                <v:stroke weight="1pt" color="#000000 [3213]" miterlimit="8" joinstyle="miter"/>
                <v:imagedata o:title=""/>
                <o:lock v:ext="edit" aspectratio="f"/>
                <v:textbox>
                  <w:txbxContent>
                    <w:p>
                      <w:pPr>
                        <w:pStyle w:val="4"/>
                        <w:keepNext w:val="0"/>
                        <w:keepLines w:val="0"/>
                        <w:pageBreakBefore w:val="0"/>
                        <w:widowControl w:val="0"/>
                        <w:kinsoku/>
                        <w:wordWrap/>
                        <w:overflowPunct/>
                        <w:topLinePunct w:val="0"/>
                        <w:bidi w:val="0"/>
                        <w:adjustRightInd/>
                        <w:snapToGrid/>
                        <w:spacing w:line="260" w:lineRule="exact"/>
                        <w:jc w:val="center"/>
                        <w:textAlignment w:val="auto"/>
                        <w:rPr>
                          <w:rFonts w:hint="eastAsia"/>
                          <w:color w:val="000000" w:themeColor="text1"/>
                          <w:spacing w:val="5"/>
                          <w:sz w:val="21"/>
                          <w:szCs w:val="21"/>
                          <w:lang w:val="en-US" w:eastAsia="zh-CN"/>
                          <w14:textFill>
                            <w14:solidFill>
                              <w14:schemeClr w14:val="tx1"/>
                            </w14:solidFill>
                          </w14:textFill>
                        </w:rPr>
                      </w:pPr>
                    </w:p>
                    <w:p>
                      <w:pPr>
                        <w:pStyle w:val="4"/>
                        <w:keepNext w:val="0"/>
                        <w:keepLines w:val="0"/>
                        <w:pageBreakBefore w:val="0"/>
                        <w:widowControl w:val="0"/>
                        <w:kinsoku/>
                        <w:wordWrap/>
                        <w:overflowPunct/>
                        <w:topLinePunct w:val="0"/>
                        <w:bidi w:val="0"/>
                        <w:adjustRightInd/>
                        <w:snapToGrid/>
                        <w:spacing w:line="260" w:lineRule="exact"/>
                        <w:jc w:val="center"/>
                        <w:textAlignment w:val="auto"/>
                        <w:rPr>
                          <w:color w:val="000000" w:themeColor="text1"/>
                          <w:sz w:val="21"/>
                          <w:szCs w:val="21"/>
                          <w14:textFill>
                            <w14:solidFill>
                              <w14:schemeClr w14:val="tx1"/>
                            </w14:solidFill>
                          </w14:textFill>
                        </w:rPr>
                      </w:pPr>
                      <w:r>
                        <w:rPr>
                          <w:rFonts w:hint="eastAsia"/>
                          <w:color w:val="000000" w:themeColor="text1"/>
                          <w:spacing w:val="5"/>
                          <w:sz w:val="21"/>
                          <w:szCs w:val="21"/>
                          <w:lang w:val="en-US" w:eastAsia="zh-CN"/>
                          <w14:textFill>
                            <w14:solidFill>
                              <w14:schemeClr w14:val="tx1"/>
                            </w14:solidFill>
                          </w14:textFill>
                        </w:rPr>
                        <w:t>吉</w:t>
                      </w:r>
                      <w:r>
                        <w:rPr>
                          <w:color w:val="000000" w:themeColor="text1"/>
                          <w:spacing w:val="5"/>
                          <w:sz w:val="21"/>
                          <w:szCs w:val="21"/>
                          <w14:textFill>
                            <w14:solidFill>
                              <w14:schemeClr w14:val="tx1"/>
                            </w14:solidFill>
                          </w14:textFill>
                        </w:rPr>
                        <w:t>县通信保障应急领导小组办公</w:t>
                      </w:r>
                      <w:r>
                        <w:rPr>
                          <w:rFonts w:hint="eastAsia"/>
                          <w:color w:val="000000" w:themeColor="text1"/>
                          <w:spacing w:val="5"/>
                          <w:sz w:val="21"/>
                          <w:szCs w:val="21"/>
                          <w:lang w:val="en-US" w:eastAsia="zh-CN"/>
                          <w14:textFill>
                            <w14:solidFill>
                              <w14:schemeClr w14:val="tx1"/>
                            </w14:solidFill>
                          </w14:textFill>
                        </w:rPr>
                        <w:t>室</w:t>
                      </w:r>
                    </w:p>
                    <w:p>
                      <w:pPr>
                        <w:jc w:val="center"/>
                        <w:rPr>
                          <w:color w:val="000000" w:themeColor="text1"/>
                          <w:sz w:val="21"/>
                          <w:szCs w:val="21"/>
                          <w14:textFill>
                            <w14:solidFill>
                              <w14:schemeClr w14:val="tx1"/>
                            </w14:solidFill>
                          </w14:textFill>
                        </w:rPr>
                      </w:pPr>
                    </w:p>
                  </w:txbxContent>
                </v:textbox>
              </v:rect>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2687955</wp:posOffset>
                </wp:positionH>
                <wp:positionV relativeFrom="paragraph">
                  <wp:posOffset>1195705</wp:posOffset>
                </wp:positionV>
                <wp:extent cx="1270" cy="252095"/>
                <wp:effectExtent l="50165" t="0" r="62865" b="14605"/>
                <wp:wrapNone/>
                <wp:docPr id="131" name="直接箭头连接符 131"/>
                <wp:cNvGraphicFramePr/>
                <a:graphic xmlns:a="http://schemas.openxmlformats.org/drawingml/2006/main">
                  <a:graphicData uri="http://schemas.microsoft.com/office/word/2010/wordprocessingShape">
                    <wps:wsp>
                      <wps:cNvCnPr/>
                      <wps:spPr>
                        <a:xfrm>
                          <a:off x="3862070" y="887730"/>
                          <a:ext cx="1270" cy="25209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1.65pt;margin-top:94.15pt;height:19.85pt;width:0.1pt;z-index:251660288;mso-width-relative:page;mso-height-relative:page;" filled="f" stroked="t" coordsize="21600,21600" o:gfxdata="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RB9Le1wAAAAsBAAAPAAAAAAAAAAEA&#10;IAAAACIAAABkcnMvZG93bnJldi54bWxQSwECFAAUAAAACACHTuJAvSgvkhACAADwAwAADgAAAAAA&#10;AAABACAAAAAmAQAAZHJzL2Uyb0RvYy54bWxQSwUGAAAAAAYABgBZAQAAqAU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2688590</wp:posOffset>
                </wp:positionH>
                <wp:positionV relativeFrom="paragraph">
                  <wp:posOffset>2002155</wp:posOffset>
                </wp:positionV>
                <wp:extent cx="1270" cy="252095"/>
                <wp:effectExtent l="50165" t="0" r="62865" b="14605"/>
                <wp:wrapNone/>
                <wp:docPr id="132" name="直接箭头连接符 132"/>
                <wp:cNvGraphicFramePr/>
                <a:graphic xmlns:a="http://schemas.openxmlformats.org/drawingml/2006/main">
                  <a:graphicData uri="http://schemas.microsoft.com/office/word/2010/wordprocessingShape">
                    <wps:wsp>
                      <wps:cNvCnPr/>
                      <wps:spPr>
                        <a:xfrm>
                          <a:off x="0" y="0"/>
                          <a:ext cx="1270" cy="25209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11.7pt;margin-top:157.65pt;height:19.85pt;width:0.1pt;z-index:251662336;mso-width-relative:page;mso-height-relative:page;" filled="f" stroked="t" coordsize="21600,21600" o:gfxdata="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ppGwD1wAAAAsBAAAPAAAAAAAAAAEAIAAAACIAAABkcnMv&#10;ZG93bnJldi54bWxQSwECFAAUAAAACACHTuJA8c21PQQCAADlAwAADgAAAAAAAAABACAAAAAmAQAA&#10;ZHJzL2Uyb0RvYy54bWxQSwUGAAAAAAYABgBZAQAAnAUAAAAA&#10;">
                <v:fill on="f" focussize="0,0"/>
                <v:stroke weight="1pt" color="#000000 [3213]" miterlimit="8" joinstyle="miter" endarrow="open"/>
                <v:imagedata o:title=""/>
                <o:lock v:ext="edit" aspectratio="f"/>
              </v:shape>
            </w:pict>
          </mc:Fallback>
        </mc:AlternateConten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吉县通信保障应急流程图</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楷体_GB2312" w:hAnsi="楷体_GB2312" w:eastAsia="楷体_GB2312" w:cs="楷体_GB2312"/>
          <w:b/>
          <w:bCs/>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b w:val="0"/>
          <w:bCs/>
          <w:sz w:val="40"/>
          <w:szCs w:val="40"/>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附件2：通信保障领导组成员单位联系方式</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通信保障领导组成员单位联系方式</w:t>
      </w:r>
      <w:bookmarkStart w:id="0" w:name="_GoBack"/>
      <w:bookmarkEnd w:id="0"/>
    </w:p>
    <w:tbl>
      <w:tblPr>
        <w:tblStyle w:val="6"/>
        <w:tblW w:w="85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01"/>
        <w:gridCol w:w="1515"/>
        <w:gridCol w:w="1440"/>
        <w:gridCol w:w="1719"/>
        <w:gridCol w:w="18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Arial" w:hAnsi="Arial" w:eastAsia="宋体" w:cs="Arial"/>
                <w:b/>
                <w:bCs/>
                <w:i w:val="0"/>
                <w:iCs w:val="0"/>
                <w:color w:val="000000"/>
                <w:sz w:val="24"/>
                <w:szCs w:val="24"/>
                <w:u w:val="none"/>
                <w:lang w:eastAsia="zh-CN"/>
              </w:rPr>
            </w:pPr>
            <w:r>
              <w:rPr>
                <w:rFonts w:hint="eastAsia" w:ascii="Arial" w:hAnsi="Arial" w:cs="Arial"/>
                <w:b/>
                <w:bCs/>
                <w:i w:val="0"/>
                <w:iCs w:val="0"/>
                <w:color w:val="000000"/>
                <w:sz w:val="24"/>
                <w:szCs w:val="24"/>
                <w:u w:val="none"/>
                <w:lang w:eastAsia="zh-CN"/>
              </w:rPr>
              <w:t>单位</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b/>
                <w:bCs/>
                <w:i w:val="0"/>
                <w:iCs w:val="0"/>
                <w:color w:val="000000"/>
                <w:sz w:val="24"/>
                <w:szCs w:val="24"/>
                <w:u w:val="none"/>
              </w:rPr>
            </w:pPr>
            <w:r>
              <w:rPr>
                <w:rFonts w:hint="default" w:ascii="Arial" w:hAnsi="Arial" w:eastAsia="宋体" w:cs="Arial"/>
                <w:b/>
                <w:bCs/>
                <w:i w:val="0"/>
                <w:iCs w:val="0"/>
                <w:color w:val="000000"/>
                <w:kern w:val="0"/>
                <w:sz w:val="24"/>
                <w:szCs w:val="24"/>
                <w:u w:val="none"/>
                <w:lang w:val="en-US" w:eastAsia="zh-CN" w:bidi="ar"/>
              </w:rPr>
              <w:t>姓名</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b/>
                <w:bCs/>
                <w:i w:val="0"/>
                <w:iCs w:val="0"/>
                <w:color w:val="000000"/>
                <w:sz w:val="24"/>
                <w:szCs w:val="24"/>
                <w:u w:val="none"/>
              </w:rPr>
            </w:pPr>
            <w:r>
              <w:rPr>
                <w:rFonts w:hint="default" w:ascii="Arial" w:hAnsi="Arial" w:eastAsia="宋体" w:cs="Arial"/>
                <w:b/>
                <w:bCs/>
                <w:i w:val="0"/>
                <w:iCs w:val="0"/>
                <w:color w:val="000000"/>
                <w:kern w:val="0"/>
                <w:sz w:val="24"/>
                <w:szCs w:val="24"/>
                <w:u w:val="none"/>
                <w:lang w:val="en-US" w:eastAsia="zh-CN" w:bidi="ar"/>
              </w:rPr>
              <w:t>职务</w:t>
            </w:r>
          </w:p>
        </w:tc>
        <w:tc>
          <w:tcPr>
            <w:tcW w:w="17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宋体" w:cs="Arial"/>
                <w:b/>
                <w:bCs/>
                <w:i w:val="0"/>
                <w:iCs w:val="0"/>
                <w:color w:val="000000"/>
                <w:sz w:val="24"/>
                <w:szCs w:val="24"/>
                <w:u w:val="none"/>
                <w:lang w:eastAsia="zh-CN"/>
              </w:rPr>
            </w:pPr>
            <w:r>
              <w:rPr>
                <w:rFonts w:hint="eastAsia" w:ascii="Arial" w:hAnsi="Arial" w:cs="Arial"/>
                <w:b/>
                <w:bCs/>
                <w:i w:val="0"/>
                <w:iCs w:val="0"/>
                <w:color w:val="000000"/>
                <w:sz w:val="24"/>
                <w:szCs w:val="24"/>
                <w:u w:val="none"/>
                <w:lang w:eastAsia="zh-CN"/>
              </w:rPr>
              <w:t>办公电话</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b/>
                <w:bCs/>
                <w:i w:val="0"/>
                <w:iCs w:val="0"/>
                <w:color w:val="000000"/>
                <w:sz w:val="24"/>
                <w:szCs w:val="24"/>
                <w:u w:val="none"/>
              </w:rPr>
            </w:pPr>
            <w:r>
              <w:rPr>
                <w:rFonts w:hint="default" w:ascii="Arial" w:hAnsi="Arial" w:eastAsia="宋体" w:cs="Arial"/>
                <w:b/>
                <w:bCs/>
                <w:i w:val="0"/>
                <w:iCs w:val="0"/>
                <w:color w:val="000000"/>
                <w:kern w:val="0"/>
                <w:sz w:val="24"/>
                <w:szCs w:val="24"/>
                <w:u w:val="none"/>
                <w:lang w:val="en-US" w:eastAsia="zh-CN" w:bidi="ar"/>
              </w:rPr>
              <w:t>手机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政府办</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刘晓强</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主任</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7922598</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13934717145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县委机要保密局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刘欢</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主任</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7922193</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15735702512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县委宣传部</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武秀娟</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副部长</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7927186</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13467192262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县委网信办</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郑晓峰</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主任</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7959996</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18935388158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县工信和科技局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葛彦良</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党组成员</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7922925</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15635767588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县卫生健康局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苏吉珍</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总支书记</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7925090</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13700582009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县发展和改革局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刘婷娥</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副局长</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7922658</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13994771685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县财政局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关敏</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主任科员</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7176708</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18603579872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县公安局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原渊</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副局长</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7179849</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18935397888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县交通运输局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史鹏杰</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副局长</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7922394</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18234748570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县自然资源局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路桂玲</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副局长</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7922194</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13994771583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县水利局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杨杰龙</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副局长</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7922335</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13834347376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县气象局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冯晓鹏</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副局长</w:t>
            </w:r>
          </w:p>
        </w:tc>
        <w:tc>
          <w:tcPr>
            <w:tcW w:w="1719"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7922561</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15235727416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县应急管理局</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葛玉明</w:t>
            </w:r>
          </w:p>
        </w:tc>
        <w:tc>
          <w:tcPr>
            <w:tcW w:w="144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副局长</w:t>
            </w:r>
          </w:p>
        </w:tc>
        <w:tc>
          <w:tcPr>
            <w:tcW w:w="1719"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7927792</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13934679284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县融媒体中心</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闫海斌</w:t>
            </w:r>
          </w:p>
        </w:tc>
        <w:tc>
          <w:tcPr>
            <w:tcW w:w="1440" w:type="dxa"/>
            <w:tcBorders>
              <w:top w:val="single" w:color="auto"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副主任</w:t>
            </w:r>
          </w:p>
        </w:tc>
        <w:tc>
          <w:tcPr>
            <w:tcW w:w="1719"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7922271</w:t>
            </w:r>
          </w:p>
        </w:tc>
        <w:tc>
          <w:tcPr>
            <w:tcW w:w="184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15035715864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县供电公司</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曹超越</w:t>
            </w:r>
          </w:p>
        </w:tc>
        <w:tc>
          <w:tcPr>
            <w:tcW w:w="1440"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副经理</w:t>
            </w:r>
          </w:p>
        </w:tc>
        <w:tc>
          <w:tcPr>
            <w:tcW w:w="1719"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5972011</w:t>
            </w:r>
          </w:p>
        </w:tc>
        <w:tc>
          <w:tcPr>
            <w:tcW w:w="184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15035760407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移动公司</w:t>
            </w:r>
          </w:p>
        </w:tc>
        <w:tc>
          <w:tcPr>
            <w:tcW w:w="151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rPr>
            </w:pPr>
            <w:r>
              <w:rPr>
                <w:rFonts w:hint="eastAsia" w:ascii="Arial" w:hAnsi="Arial" w:cs="Arial"/>
                <w:i w:val="0"/>
                <w:iCs w:val="0"/>
                <w:color w:val="000000"/>
                <w:sz w:val="21"/>
                <w:szCs w:val="21"/>
                <w:u w:val="none"/>
                <w:lang w:val="en-US" w:eastAsia="zh-CN"/>
              </w:rPr>
              <w:t>谭建军</w:t>
            </w:r>
          </w:p>
        </w:tc>
        <w:tc>
          <w:tcPr>
            <w:tcW w:w="1440" w:type="dxa"/>
            <w:tcBorders>
              <w:top w:val="single" w:color="auto"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负责人</w:t>
            </w:r>
          </w:p>
        </w:tc>
        <w:tc>
          <w:tcPr>
            <w:tcW w:w="1719"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15034362185</w:t>
            </w:r>
          </w:p>
        </w:tc>
        <w:tc>
          <w:tcPr>
            <w:tcW w:w="1845"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rPr>
            </w:pPr>
            <w:r>
              <w:rPr>
                <w:rFonts w:hint="eastAsia" w:ascii="Arial" w:hAnsi="Arial" w:cs="Arial"/>
                <w:i w:val="0"/>
                <w:iCs w:val="0"/>
                <w:color w:val="000000"/>
                <w:sz w:val="21"/>
                <w:szCs w:val="21"/>
                <w:u w:val="none"/>
                <w:lang w:val="en-US" w:eastAsia="zh-CN"/>
              </w:rPr>
              <w:t>15034362185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Arial" w:hAnsi="Arial" w:cs="Arial"/>
                <w:i w:val="0"/>
                <w:iCs w:val="0"/>
                <w:color w:val="000000"/>
                <w:sz w:val="21"/>
                <w:szCs w:val="21"/>
                <w:u w:val="none"/>
              </w:rPr>
            </w:pP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贾敏娟</w:t>
            </w:r>
          </w:p>
        </w:tc>
        <w:tc>
          <w:tcPr>
            <w:tcW w:w="1440"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负责人</w:t>
            </w:r>
          </w:p>
        </w:tc>
        <w:tc>
          <w:tcPr>
            <w:tcW w:w="1719"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p>
        </w:tc>
        <w:tc>
          <w:tcPr>
            <w:tcW w:w="184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15935739670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联通公司</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张吉峰</w:t>
            </w:r>
          </w:p>
        </w:tc>
        <w:tc>
          <w:tcPr>
            <w:tcW w:w="144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rPr>
            </w:pPr>
            <w:r>
              <w:rPr>
                <w:rFonts w:hint="eastAsia" w:ascii="Arial" w:hAnsi="Arial" w:cs="Arial"/>
                <w:i w:val="0"/>
                <w:iCs w:val="0"/>
                <w:color w:val="000000"/>
                <w:sz w:val="21"/>
                <w:szCs w:val="21"/>
                <w:u w:val="none"/>
                <w:lang w:val="en-US" w:eastAsia="zh-CN"/>
              </w:rPr>
              <w:t>负责人</w:t>
            </w:r>
          </w:p>
        </w:tc>
        <w:tc>
          <w:tcPr>
            <w:tcW w:w="171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7922293</w:t>
            </w:r>
          </w:p>
        </w:tc>
        <w:tc>
          <w:tcPr>
            <w:tcW w:w="184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rPr>
            </w:pPr>
            <w:r>
              <w:rPr>
                <w:rFonts w:hint="default" w:ascii="Arial" w:hAnsi="Arial" w:cs="Arial"/>
                <w:i w:val="0"/>
                <w:iCs w:val="0"/>
                <w:color w:val="000000"/>
                <w:sz w:val="21"/>
                <w:szCs w:val="21"/>
                <w:u w:val="none"/>
                <w:lang w:val="en-US" w:eastAsia="zh-CN"/>
              </w:rPr>
              <w:t>18635700209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default" w:ascii="Arial" w:hAnsi="Arial" w:cs="Arial"/>
                <w:i w:val="0"/>
                <w:iCs w:val="0"/>
                <w:color w:val="000000"/>
                <w:sz w:val="21"/>
                <w:szCs w:val="21"/>
                <w:u w:val="none"/>
              </w:rPr>
            </w:pP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刘江峰</w:t>
            </w:r>
          </w:p>
        </w:tc>
        <w:tc>
          <w:tcPr>
            <w:tcW w:w="144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rPr>
            </w:pPr>
            <w:r>
              <w:rPr>
                <w:rFonts w:hint="eastAsia" w:ascii="Arial" w:hAnsi="Arial" w:cs="Arial"/>
                <w:i w:val="0"/>
                <w:iCs w:val="0"/>
                <w:color w:val="000000"/>
                <w:sz w:val="21"/>
                <w:szCs w:val="21"/>
                <w:u w:val="none"/>
                <w:lang w:val="en-US" w:eastAsia="zh-CN"/>
              </w:rPr>
              <w:t>负责人</w:t>
            </w:r>
          </w:p>
        </w:tc>
        <w:tc>
          <w:tcPr>
            <w:tcW w:w="171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p>
        </w:tc>
        <w:tc>
          <w:tcPr>
            <w:tcW w:w="184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18635702758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vMerge w:val="restart"/>
            <w:tcBorders>
              <w:top w:val="single" w:color="auto" w:sz="4" w:space="0"/>
              <w:left w:val="single" w:color="auto" w:sz="4" w:space="0"/>
              <w:right w:val="single" w:color="auto" w:sz="4" w:space="0"/>
            </w:tcBorders>
            <w:noWrap w:val="0"/>
            <w:vAlign w:val="center"/>
          </w:tcPr>
          <w:p>
            <w:pPr>
              <w:jc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电信公司</w:t>
            </w:r>
          </w:p>
        </w:tc>
        <w:tc>
          <w:tcPr>
            <w:tcW w:w="151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强奎奎</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1"/>
                <w:szCs w:val="21"/>
                <w:u w:val="none"/>
                <w:lang w:val="en-US" w:eastAsia="zh-CN" w:bidi="ar"/>
              </w:rPr>
            </w:pPr>
            <w:r>
              <w:rPr>
                <w:rFonts w:hint="eastAsia" w:ascii="Arial" w:hAnsi="Arial" w:cs="Arial"/>
                <w:i w:val="0"/>
                <w:iCs w:val="0"/>
                <w:color w:val="000000"/>
                <w:sz w:val="21"/>
                <w:szCs w:val="21"/>
                <w:u w:val="none"/>
                <w:lang w:val="en-US" w:eastAsia="zh-CN"/>
              </w:rPr>
              <w:t>负责人</w:t>
            </w:r>
          </w:p>
        </w:tc>
        <w:tc>
          <w:tcPr>
            <w:tcW w:w="1719"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3950123</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rPr>
            </w:pPr>
            <w:r>
              <w:rPr>
                <w:rFonts w:hint="default" w:ascii="Arial" w:hAnsi="Arial" w:cs="Arial"/>
                <w:i w:val="0"/>
                <w:iCs w:val="0"/>
                <w:color w:val="000000"/>
                <w:sz w:val="21"/>
                <w:szCs w:val="21"/>
                <w:u w:val="none"/>
                <w:lang w:val="en-US" w:eastAsia="zh-CN"/>
              </w:rPr>
              <w:t>19303572223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vMerge w:val="continue"/>
            <w:tcBorders>
              <w:left w:val="single" w:color="auto" w:sz="4" w:space="0"/>
              <w:bottom w:val="single" w:color="auto" w:sz="4" w:space="0"/>
              <w:right w:val="single" w:color="auto" w:sz="4" w:space="0"/>
            </w:tcBorders>
            <w:noWrap w:val="0"/>
            <w:vAlign w:val="center"/>
          </w:tcPr>
          <w:p>
            <w:pPr>
              <w:jc w:val="center"/>
              <w:rPr>
                <w:rFonts w:hint="default" w:ascii="Arial" w:hAnsi="Arial" w:cs="Arial"/>
                <w:i w:val="0"/>
                <w:iCs w:val="0"/>
                <w:color w:val="000000"/>
                <w:sz w:val="21"/>
                <w:szCs w:val="21"/>
                <w:u w:val="none"/>
              </w:rPr>
            </w:pPr>
          </w:p>
        </w:tc>
        <w:tc>
          <w:tcPr>
            <w:tcW w:w="151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杨鹏</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1"/>
                <w:szCs w:val="21"/>
                <w:u w:val="none"/>
                <w:lang w:val="en-US" w:eastAsia="zh-CN" w:bidi="ar"/>
              </w:rPr>
            </w:pPr>
            <w:r>
              <w:rPr>
                <w:rFonts w:hint="eastAsia" w:ascii="Arial" w:hAnsi="Arial" w:cs="Arial"/>
                <w:i w:val="0"/>
                <w:iCs w:val="0"/>
                <w:color w:val="000000"/>
                <w:sz w:val="21"/>
                <w:szCs w:val="21"/>
                <w:u w:val="none"/>
                <w:lang w:val="en-US" w:eastAsia="zh-CN"/>
              </w:rPr>
              <w:t>负责人</w:t>
            </w:r>
          </w:p>
        </w:tc>
        <w:tc>
          <w:tcPr>
            <w:tcW w:w="1719"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15340921234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00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铁塔公司</w:t>
            </w:r>
          </w:p>
        </w:tc>
        <w:tc>
          <w:tcPr>
            <w:tcW w:w="151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刘广平</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1"/>
                <w:szCs w:val="21"/>
                <w:u w:val="none"/>
                <w:lang w:val="en-US" w:eastAsia="zh-CN" w:bidi="ar"/>
              </w:rPr>
            </w:pPr>
            <w:r>
              <w:rPr>
                <w:rFonts w:hint="eastAsia" w:ascii="Arial" w:hAnsi="Arial" w:cs="Arial"/>
                <w:i w:val="0"/>
                <w:iCs w:val="0"/>
                <w:color w:val="000000"/>
                <w:sz w:val="21"/>
                <w:szCs w:val="21"/>
                <w:u w:val="none"/>
                <w:lang w:val="en-US" w:eastAsia="zh-CN"/>
              </w:rPr>
              <w:t>负责人</w:t>
            </w:r>
          </w:p>
        </w:tc>
        <w:tc>
          <w:tcPr>
            <w:tcW w:w="1719"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cs="Arial"/>
                <w:i w:val="0"/>
                <w:iCs w:val="0"/>
                <w:color w:val="000000"/>
                <w:sz w:val="21"/>
                <w:szCs w:val="21"/>
                <w:u w:val="none"/>
              </w:rPr>
            </w:pPr>
            <w:r>
              <w:rPr>
                <w:rFonts w:hint="eastAsia" w:ascii="Arial" w:hAnsi="Arial" w:cs="Arial"/>
                <w:i w:val="0"/>
                <w:iCs w:val="0"/>
                <w:color w:val="000000"/>
                <w:sz w:val="21"/>
                <w:szCs w:val="21"/>
                <w:u w:val="none"/>
                <w:lang w:val="en-US" w:eastAsia="zh-CN"/>
              </w:rPr>
              <w:t>18635702773</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lang w:val="en-US" w:eastAsia="zh-CN"/>
              </w:rPr>
            </w:pPr>
            <w:r>
              <w:rPr>
                <w:rFonts w:hint="eastAsia" w:ascii="Arial" w:hAnsi="Arial" w:cs="Arial"/>
                <w:i w:val="0"/>
                <w:iCs w:val="0"/>
                <w:color w:val="000000"/>
                <w:sz w:val="21"/>
                <w:szCs w:val="21"/>
                <w:u w:val="none"/>
                <w:lang w:val="en-US" w:eastAsia="zh-CN"/>
              </w:rPr>
              <w:t>18635702773</w:t>
            </w:r>
          </w:p>
        </w:tc>
      </w:tr>
    </w:tbl>
    <w:p>
      <w:pPr>
        <w:keepNext w:val="0"/>
        <w:keepLines w:val="0"/>
        <w:pageBreakBefore w:val="0"/>
        <w:widowControl w:val="0"/>
        <w:kinsoku/>
        <w:wordWrap/>
        <w:overflowPunct/>
        <w:topLinePunct w:val="0"/>
        <w:autoSpaceDE/>
        <w:autoSpaceDN/>
        <w:bidi w:val="0"/>
        <w:adjustRightInd w:val="0"/>
        <w:snapToGrid w:val="0"/>
        <w:spacing w:before="0" w:line="600" w:lineRule="exact"/>
        <w:textAlignment w:val="auto"/>
        <w:rPr>
          <w:rFonts w:hint="eastAsia" w:ascii="仿宋_GB2312" w:hAnsi="仿宋_GB2312" w:eastAsia="仿宋_GB2312" w:cs="仿宋_GB2312"/>
          <w:color w:val="000000"/>
          <w:kern w:val="0"/>
          <w:sz w:val="32"/>
          <w:szCs w:val="32"/>
          <w:u w:val="single"/>
          <w:lang w:val="en-US" w:eastAsia="zh-CN" w:bidi="ar"/>
        </w:rPr>
      </w:pPr>
    </w:p>
    <w:p/>
    <w:sectPr>
      <w:pgSz w:w="11906" w:h="16838"/>
      <w:pgMar w:top="1871" w:right="1531" w:bottom="1871" w:left="1531"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2MzY5YmZmNDNiOWQ2ODI1NjczYWFlZjUxNTI3NDkifQ=="/>
  </w:docVars>
  <w:rsids>
    <w:rsidRoot w:val="652B2A5A"/>
    <w:rsid w:val="652B2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itle"/>
    <w:basedOn w:val="1"/>
    <w:next w:val="3"/>
    <w:qFormat/>
    <w:uiPriority w:val="0"/>
    <w:pPr>
      <w:spacing w:before="240" w:beforeLines="0" w:beforeAutospacing="0" w:after="60" w:afterLines="0" w:afterAutospacing="0"/>
      <w:jc w:val="center"/>
      <w:outlineLvl w:val="0"/>
    </w:pPr>
    <w:rPr>
      <w:rFonts w:ascii="Arial" w:hAnsi="Arial"/>
      <w:b/>
      <w:sz w:val="32"/>
    </w:rPr>
  </w:style>
  <w:style w:type="paragraph" w:styleId="3">
    <w:name w:val="Plain Text"/>
    <w:basedOn w:val="1"/>
    <w:qFormat/>
    <w:uiPriority w:val="0"/>
    <w:rPr>
      <w:rFonts w:ascii="宋体" w:hAnsi="Courier New"/>
    </w:rPr>
  </w:style>
  <w:style w:type="paragraph" w:styleId="4">
    <w:name w:val="Body Text"/>
    <w:basedOn w:val="1"/>
    <w:next w:val="1"/>
    <w:qFormat/>
    <w:uiPriority w:val="0"/>
    <w:pPr>
      <w:spacing w:after="120" w:afterLines="0" w:afterAutospacing="0"/>
    </w:pPr>
  </w:style>
  <w:style w:type="paragraph" w:styleId="5">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2024-06-17T02:58:00Z</dcterms:created>
  <dc:creator>Administrator</dc:creator>
  <cp:lastModifiedBy>Administrator</cp:lastModifiedBy>
  <dcterms:modified xsi:type="dcterms:W3CDTF">2024-06-17T03:07:18Z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5D31F458933B402DB58F14E04ADDDBBC_11</vt:lpwstr>
  </property>
</Properties>
</file>