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45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eastAsia="zh-CN"/>
        </w:rPr>
      </w:pPr>
    </w:p>
    <w:p w14:paraId="1885E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</w:p>
    <w:p w14:paraId="5D361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</w:p>
    <w:p w14:paraId="28499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</w:p>
    <w:p w14:paraId="5795F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3F2D5A1">
      <w:pPr>
        <w:jc w:val="center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吉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农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工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组</w:t>
      </w:r>
      <w:r>
        <w:rPr>
          <w:rFonts w:hint="eastAsia" w:ascii="仿宋_GB2312" w:eastAsia="仿宋_GB2312" w:cs="仿宋_GB2312"/>
          <w:sz w:val="32"/>
          <w:szCs w:val="32"/>
        </w:rPr>
        <w:t>〔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t>〕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号</w:t>
      </w:r>
    </w:p>
    <w:p w14:paraId="7A6C13BA">
      <w:pPr>
        <w:pStyle w:val="9"/>
      </w:pPr>
    </w:p>
    <w:p w14:paraId="1FC65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 w:bidi="ar-SA"/>
        </w:rPr>
        <w:t>中共吉县县委农村工作领导小组</w:t>
      </w:r>
    </w:p>
    <w:p w14:paraId="0E5D34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关于2026年拟安排衔接推进乡村振兴</w:t>
      </w:r>
    </w:p>
    <w:p w14:paraId="68AAD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补助资金的项目计划</w:t>
      </w:r>
      <w:bookmarkStart w:id="0" w:name="_GoBack"/>
      <w:bookmarkEnd w:id="0"/>
    </w:p>
    <w:p w14:paraId="27539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5BA59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根据山西省乡村振兴局印发关于印发《县级巩固拓展脱贫攻坚成果和乡村振兴项目入库指南》（晋乡振发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号）要求，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紧紧围绕“产业兴旺、生态宜居、乡风文明、治理有效、生活富裕”的战略目标，积极做好巩固拓展脱贫攻坚成果与乡村振兴的有效衔接。现制定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2026年衔接推进乡村振兴补助资金项目计划。</w:t>
      </w:r>
    </w:p>
    <w:p w14:paraId="0824D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一、总体要求</w:t>
      </w:r>
    </w:p>
    <w:p w14:paraId="48621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（一）指导思想。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围绕过渡期支持巩固拓展脱贫攻坚成果和衔接推进乡村振兴的任务，加强项目资金管理使用，加大资金统筹整合力度，切实提高资金使用效率和效益。</w:t>
      </w:r>
    </w:p>
    <w:p w14:paraId="3D2C5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（二）基本原则。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一是坚持统筹协调、集中整合。根据巩固拓展脱贫攻坚成果同乡村振兴有效衔接，确定年度计划整合资金规模。二是调整项目比例。调整产业扶贫、就业扶贫、健康扶贫、教育扶贫、村基础设施、金融扶贫、生活条件改善、村公共服务等项目安排比例，其中产业项目安排比例不得低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0%。三是坚持渠道不变，注重权责。对纳入统筹整合使用范围的财政涉农资金，提前抓好资金下达和监督管理，实施主体落实好财政涉农资金建设程序和有关规定，承担资金安全规范有效使用的具体责任。四是坚持群众参与。积极推广群众民主议事决策机制，发挥群众的主体地位和作用，引导其参与项目选择、批准后实施、竣工后管理，提高参与度，增强获得感。</w:t>
      </w:r>
    </w:p>
    <w:p w14:paraId="24D94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（三）目标任务。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巩固提升脱贫攻坚成果，守牢不发生规模性返贫底线；促进农业基础产业有序发展，增强主导产业，龙头企业和种养专业合作社持续带动农民增收能力；助力农村人居环境整治。</w:t>
      </w:r>
    </w:p>
    <w:p w14:paraId="557A3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、实施计划</w:t>
      </w:r>
    </w:p>
    <w:p w14:paraId="234B5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2026年计划实施3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个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总投资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27915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万元，具体分项为：</w:t>
      </w:r>
    </w:p>
    <w:p w14:paraId="62004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1、产业扶贫项目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个，计划投资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14800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7BB090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乡村建设行动基础设施改善项目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个，计划投资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8145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万元，</w:t>
      </w:r>
    </w:p>
    <w:p w14:paraId="5A09993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3、其他类项目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个，计划投资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4970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  <w:t>万元。</w:t>
      </w:r>
    </w:p>
    <w:p w14:paraId="3D2DA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、项目管理</w:t>
      </w:r>
    </w:p>
    <w:p w14:paraId="5C507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主管单位、实施单位要明确项目责任人，实行责任追究制。要按照方案规划的内容,加快推进项目实施,加强项目和资金管理,细化项目建设内容和资金使用计划,建立规范完整的工程项目档案和财务会计核算资料,确保项目规范、资金安全。</w:t>
      </w:r>
    </w:p>
    <w:p w14:paraId="5898122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eastAsia" w:ascii="国标黑体" w:hAnsi="国标黑体" w:eastAsia="国标黑体" w:cs="国标黑体"/>
          <w:i w:val="0"/>
          <w:color w:val="333333"/>
          <w:spacing w:val="0"/>
          <w:sz w:val="32"/>
          <w:szCs w:val="32"/>
          <w:shd w:val="clear" w:color="auto" w:fill="FFFFFF"/>
        </w:rPr>
      </w:pPr>
    </w:p>
    <w:p w14:paraId="60FF927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textAlignment w:val="auto"/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国标黑体" w:hAnsi="国标黑体" w:eastAsia="国标黑体" w:cs="国标黑体"/>
          <w:i w:val="0"/>
          <w:color w:val="333333"/>
          <w:spacing w:val="0"/>
          <w:sz w:val="32"/>
          <w:szCs w:val="32"/>
          <w:shd w:val="clear" w:color="auto" w:fill="FFFFFF"/>
        </w:rPr>
        <w:t>附件：</w:t>
      </w: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2026年衔接推进乡村振兴补助资金项目计划表</w:t>
      </w:r>
    </w:p>
    <w:p w14:paraId="08285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127524C">
      <w:pPr>
        <w:pStyle w:val="1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38C0E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3200" w:firstLineChars="10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中共吉县县委农村工作领导小组</w:t>
      </w:r>
    </w:p>
    <w:p w14:paraId="546A6D9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160" w:firstLineChars="13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2025年11月24日</w:t>
      </w:r>
    </w:p>
    <w:p w14:paraId="070E86AB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/>
          <w:lang w:eastAsia="zh-CN"/>
        </w:rPr>
      </w:pPr>
    </w:p>
    <w:p w14:paraId="7A260D73">
      <w:pPr>
        <w:pStyle w:val="13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6AAAB8-B51D-44AC-A7A3-3F3B8F123E2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algun Gothic">
    <w:panose1 w:val="020B0503020000020004"/>
    <w:charset w:val="81"/>
    <w:family w:val="swiss"/>
    <w:pitch w:val="default"/>
    <w:sig w:usb0="900002AF" w:usb1="01D77CFB" w:usb2="00000012" w:usb3="00000000" w:csb0="0008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ADDC4A6-EB37-4356-959D-1BF1FB88457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C93F524-2E79-43DC-9202-8478A3C326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EAACA5A-0143-42FD-BF85-58659343D0FB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31F22B74-EF80-4317-A45C-82899329495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85E2010-D166-4465-9894-4F658664EE8A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7" w:fontKey="{629EE1A9-C3B6-481F-B460-089350BF3D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CE0F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FBCF4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FBCF4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A5E451"/>
    <w:multiLevelType w:val="singleLevel"/>
    <w:tmpl w:val="8EA5E45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iZGFiMDllNjdhNzAyOGVkMjE5YTc3YTQzN2UxOWMifQ=="/>
  </w:docVars>
  <w:rsids>
    <w:rsidRoot w:val="201453EC"/>
    <w:rsid w:val="00B2494E"/>
    <w:rsid w:val="00EA233A"/>
    <w:rsid w:val="038C76D9"/>
    <w:rsid w:val="045C29F7"/>
    <w:rsid w:val="05BC570A"/>
    <w:rsid w:val="05C70E9C"/>
    <w:rsid w:val="07E30A22"/>
    <w:rsid w:val="091837BC"/>
    <w:rsid w:val="0A6C2012"/>
    <w:rsid w:val="0A894972"/>
    <w:rsid w:val="0AC018B0"/>
    <w:rsid w:val="0CD342B6"/>
    <w:rsid w:val="0F804C3E"/>
    <w:rsid w:val="14535C0D"/>
    <w:rsid w:val="15A2668D"/>
    <w:rsid w:val="15B0315B"/>
    <w:rsid w:val="19E020D4"/>
    <w:rsid w:val="1B9E2203"/>
    <w:rsid w:val="1BF53EB3"/>
    <w:rsid w:val="1DB31067"/>
    <w:rsid w:val="1DF06B50"/>
    <w:rsid w:val="1E396A5C"/>
    <w:rsid w:val="1E571A42"/>
    <w:rsid w:val="1ED33FB6"/>
    <w:rsid w:val="201453EC"/>
    <w:rsid w:val="20EB5DE9"/>
    <w:rsid w:val="22C60987"/>
    <w:rsid w:val="243446CA"/>
    <w:rsid w:val="24E91A01"/>
    <w:rsid w:val="287733E8"/>
    <w:rsid w:val="2D1E6D44"/>
    <w:rsid w:val="2D71351F"/>
    <w:rsid w:val="2DFC3D52"/>
    <w:rsid w:val="2F56181C"/>
    <w:rsid w:val="30550CCF"/>
    <w:rsid w:val="30D1167A"/>
    <w:rsid w:val="324860E2"/>
    <w:rsid w:val="33554D65"/>
    <w:rsid w:val="337452CC"/>
    <w:rsid w:val="33C5616B"/>
    <w:rsid w:val="35EB2DEC"/>
    <w:rsid w:val="36AD6D7C"/>
    <w:rsid w:val="3B407A68"/>
    <w:rsid w:val="4345500F"/>
    <w:rsid w:val="43C92F1E"/>
    <w:rsid w:val="45F91D1A"/>
    <w:rsid w:val="479A6525"/>
    <w:rsid w:val="491F5EC6"/>
    <w:rsid w:val="4A18211C"/>
    <w:rsid w:val="4BC34623"/>
    <w:rsid w:val="4C03562B"/>
    <w:rsid w:val="4DA71147"/>
    <w:rsid w:val="50114383"/>
    <w:rsid w:val="5330473E"/>
    <w:rsid w:val="54996B2C"/>
    <w:rsid w:val="54E104D3"/>
    <w:rsid w:val="58AF3F2D"/>
    <w:rsid w:val="596A30C0"/>
    <w:rsid w:val="5AA903B9"/>
    <w:rsid w:val="5ADF6400"/>
    <w:rsid w:val="5AF471A3"/>
    <w:rsid w:val="5CCC2478"/>
    <w:rsid w:val="5D1F4F51"/>
    <w:rsid w:val="60397350"/>
    <w:rsid w:val="609B6D65"/>
    <w:rsid w:val="60F152A1"/>
    <w:rsid w:val="63F10BD3"/>
    <w:rsid w:val="64385266"/>
    <w:rsid w:val="64A3350D"/>
    <w:rsid w:val="69272501"/>
    <w:rsid w:val="697A39CB"/>
    <w:rsid w:val="6B9E5223"/>
    <w:rsid w:val="6D9B0363"/>
    <w:rsid w:val="6E854FEB"/>
    <w:rsid w:val="723341AC"/>
    <w:rsid w:val="725325B9"/>
    <w:rsid w:val="73951953"/>
    <w:rsid w:val="761E69E4"/>
    <w:rsid w:val="7A9908BF"/>
    <w:rsid w:val="7C4B78E3"/>
    <w:rsid w:val="7CDC4E4D"/>
    <w:rsid w:val="7DDC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99"/>
    <w:pPr>
      <w:ind w:left="420" w:left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Title"/>
    <w:basedOn w:val="1"/>
    <w:next w:val="4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9">
    <w:name w:val="Body Text First Indent 2"/>
    <w:basedOn w:val="3"/>
    <w:next w:val="1"/>
    <w:qFormat/>
    <w:uiPriority w:val="0"/>
    <w:pPr>
      <w:spacing w:line="520" w:lineRule="exact"/>
      <w:ind w:firstLine="560"/>
    </w:pPr>
    <w:rPr>
      <w:rFonts w:ascii="宋体"/>
      <w:sz w:val="28"/>
    </w:rPr>
  </w:style>
  <w:style w:type="character" w:styleId="12">
    <w:name w:val="page number"/>
    <w:basedOn w:val="11"/>
    <w:qFormat/>
    <w:uiPriority w:val="0"/>
  </w:style>
  <w:style w:type="paragraph" w:customStyle="1" w:styleId="13">
    <w:name w:val="正文首行缩进 21"/>
    <w:basedOn w:val="14"/>
    <w:next w:val="7"/>
    <w:qFormat/>
    <w:uiPriority w:val="99"/>
    <w:pPr>
      <w:ind w:left="400" w:firstLine="3784"/>
    </w:pPr>
    <w:rPr>
      <w:rFonts w:ascii="宋体" w:hAnsi="宋体" w:eastAsia="Malgun Gothic" w:cs="宋体"/>
    </w:rPr>
  </w:style>
  <w:style w:type="paragraph" w:customStyle="1" w:styleId="14">
    <w:name w:val="正文文本缩进1"/>
    <w:qFormat/>
    <w:uiPriority w:val="99"/>
    <w:pPr>
      <w:widowControl w:val="0"/>
      <w:ind w:left="200" w:left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15">
    <w:name w:val="Body Text First Indent 21"/>
    <w:basedOn w:val="16"/>
    <w:qFormat/>
    <w:uiPriority w:val="99"/>
    <w:pPr>
      <w:ind w:firstLine="420" w:firstLineChars="200"/>
    </w:pPr>
  </w:style>
  <w:style w:type="paragraph" w:customStyle="1" w:styleId="16">
    <w:name w:val="Body Text Indent1"/>
    <w:basedOn w:val="1"/>
    <w:qFormat/>
    <w:uiPriority w:val="99"/>
    <w:pPr>
      <w:ind w:left="420" w:leftChars="200"/>
    </w:pPr>
  </w:style>
  <w:style w:type="character" w:customStyle="1" w:styleId="17">
    <w:name w:val="NormalCharacter"/>
    <w:link w:val="18"/>
    <w:qFormat/>
    <w:uiPriority w:val="0"/>
    <w:rPr>
      <w:rFonts w:ascii="Calibri" w:hAnsi="Calibri"/>
      <w:kern w:val="0"/>
      <w:sz w:val="20"/>
      <w:szCs w:val="20"/>
    </w:rPr>
  </w:style>
  <w:style w:type="paragraph" w:customStyle="1" w:styleId="18">
    <w:name w:val="UserStyle_0"/>
    <w:basedOn w:val="1"/>
    <w:link w:val="17"/>
    <w:qFormat/>
    <w:uiPriority w:val="0"/>
    <w:pPr>
      <w:suppressAutoHyphens/>
    </w:pPr>
    <w:rPr>
      <w:rFonts w:ascii="Calibri" w:hAnsi="Calibri"/>
      <w:kern w:val="0"/>
      <w:sz w:val="20"/>
      <w:szCs w:val="20"/>
    </w:rPr>
  </w:style>
  <w:style w:type="paragraph" w:customStyle="1" w:styleId="19">
    <w:name w:val="No Spacing_ad81b47b-6779-4c76-b471-79375858c8cb"/>
    <w:basedOn w:val="1"/>
    <w:next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875</Words>
  <Characters>929</Characters>
  <Lines>0</Lines>
  <Paragraphs>0</Paragraphs>
  <TotalTime>0</TotalTime>
  <ScaleCrop>false</ScaleCrop>
  <LinksUpToDate>false</LinksUpToDate>
  <CharactersWithSpaces>929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2022-10-27T03:58:00Z</dcterms:created>
  <dc:creator>lenovo</dc:creator>
  <cp:lastModifiedBy>冰蓝色的雨</cp:lastModifiedBy>
  <cp:lastPrinted>2024-12-26T02:23:00Z</cp:lastPrinted>
  <dcterms:modified xsi:type="dcterms:W3CDTF">2025-12-29T02:46:42Z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92C855E5D2A64CD9A74283E56A49BE65_13</vt:lpwstr>
  </property>
  <property fmtid="{D5CDD505-2E9C-101B-9397-08002B2CF9AE}" pid="4" name="KSOTemplateDocerSaveRecord">
    <vt:lpwstr>eyJoZGlkIjoiNzJiYTQzMGQ3YWY3YzA0ZDRkOTQ4NjE5Njg1Nzk0ZDkiLCJ1c2VySWQiOiI0MjMyNDk2MjQifQ==</vt:lpwstr>
  </property>
</Properties>
</file>