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FD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2CD5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吉县农业农村局2025年法治政府建设</w:t>
      </w:r>
    </w:p>
    <w:p w14:paraId="1B7DE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年度报告</w:t>
      </w:r>
    </w:p>
    <w:p w14:paraId="11A032D6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F9D71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吉县农业农村局在上级党委、政府的坚强领导和法治建设主管部门的有力指导下，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严格对照《吉县贯彻落实&lt;法治政府建设实施纲要(2021-2025年)&gt;的实施方案》要求，扎实推进农业农村领域法治政府建设，圆满完成年度各项工作任务，现将全年工作情况报告如下：</w:t>
      </w:r>
    </w:p>
    <w:p w14:paraId="6204C16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一、推进法治政府建设的主要举措和成效</w:t>
      </w:r>
      <w:bookmarkStart w:id="0" w:name="_GoBack"/>
      <w:bookmarkEnd w:id="0"/>
    </w:p>
    <w:p w14:paraId="2C64673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（一）强化组织领导，压实工作责任</w:t>
      </w:r>
    </w:p>
    <w:p w14:paraId="19E2CB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由局长关晋杰任组长的法治政府建设领导小组，定期召开专题会议研究部署法治建设重点工作，将法治建设工作纳入年度考核体系，形成“主要领导亲自抓、分管领导具体抓、各科室协同抓”的工作格局，确保各项任务落地见效。健全完善履职事项清单和党组依法决策机制，确保每一项决策都有法可依、有法必依。</w:t>
      </w:r>
    </w:p>
    <w:p w14:paraId="7A73B8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（二）规范执法工作，提升执法质效</w:t>
      </w:r>
    </w:p>
    <w:p w14:paraId="29C3DDD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 健全执法制度体系。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行政执法“三项制度”，修订完善行政执法公示、全过程记录、重大执法决定法制审核等配套制度，建立重大行政处罚案件集体讨论、执法与刑事司法案件移送等14项执法管理制度，完善7项执法人员行为守则及4项执法行为约束性制度，结合《全省农业行政处罚自由裁量权基准》，编制《吉县农业农村局规范农业行政处罚自由裁量权参考意见》，细化执法权限、标准和指引，形成“权责清晰、流程规范、监督有力”的制度体系，确保执法行为全程可溯、全链条可控、有章可循、规范有序。</w:t>
      </w:r>
    </w:p>
    <w:p w14:paraId="2FEF99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 夯实执法工作基础。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齐配强执法队伍，现有执法人员10人，其中本科学历8人，30-45岁核心骨干7人，全年开展执法培训21次，累计学时达标，执法人员专业素养持续提升；保障执法硬件配置，调剂180余平米办公用房，配备制式服装、移动执法终端、执法记录仪、无人机等设备及专用执法车，执法经费纳入年度预算，为执法工作提供坚实保障。</w:t>
      </w:r>
    </w:p>
    <w:p w14:paraId="106E79B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 严格开展执法办案。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办理行政处罚案件11起，已全部结案，罚没金额1.7731万元，移交县公安局违法线索1起（涉及群众多、涉案金额大的违法经营假种子案），无行政强制、行政复议、行政诉讼案件；联合公安、市场监管部门开展联合执法5次，落实“双随机、一公开”检查16家，全年完成农产品质量安全抽检602批次，合格率达100%，累计出动执法人员300余人次 ，完成涉企行政检查243次，规范涉企执法检查，落实企业安静期制度，无乱收费、乱罚款等不规范情形；严格落实黄河禁渔期制度，采用无人机航拍巡河5次，严厉打击“毒电炸”等非法捕捞行为，切实守护黄河水生生物资源安全。</w:t>
      </w:r>
    </w:p>
    <w:p w14:paraId="3B2AE8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（三）深化普法宣传，营造法治氛围</w:t>
      </w:r>
    </w:p>
    <w:p w14:paraId="3B9571C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学法计划，经常性组织机关人员学习《农业法》《乡村振兴促进法》《农产品质量安全法》《黄河保护法》《集体经济组织法》等农业农村领域相关法律法规。以“12·4”宪法宣传日等节点为契机，结合农资监管、乡村振兴等工作，利用农机送检下乡、“三下乡”、高素质农民培育等活动开展“法治下乡”16次 ，通过融媒体、微信社群、入户走访等方式普及农业领域法律法规，发放宣传资料2万余份，处理12345政务热线及群众来访问题12个，农民群众法律意识和法治观念显著提升，党员干部依法行政意识和能力不断增强，形成“学法、懂法、守法、用法”的良好氛围。</w:t>
      </w:r>
    </w:p>
    <w:p w14:paraId="0FB808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二、推进法治政府建设中存在的不足和原因分析</w:t>
      </w:r>
    </w:p>
    <w:p w14:paraId="54595FD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（一）存在不足</w:t>
      </w:r>
    </w:p>
    <w:p w14:paraId="786FE0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复合型执法人才短缺，执法人员需同时掌握农业专业知识与法律知识，现有人员法律知识储备不足，面对新型、复杂案件时，调查取证、法律适用、法制审核等能力有待提升，重大疑难案件办理能力不足。</w:t>
      </w:r>
    </w:p>
    <w:p w14:paraId="384843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依法行政意识存在差距，部分工作人员对依法行政重要性认识不深，主动依法履职的自觉性不足。</w:t>
      </w:r>
    </w:p>
    <w:p w14:paraId="1C05443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（二）原因剖析</w:t>
      </w:r>
    </w:p>
    <w:p w14:paraId="02B7C09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培训针对性不足，现有培训多以通用法律知识、基础执法技能为主，针对复合型能力、疑难案件处置的专项培训较少。</w:t>
      </w:r>
    </w:p>
    <w:p w14:paraId="7CD223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 法治宣传教育深度不足，对内法治教育频次、形式有待优化，未能全面覆盖全员，部分人员法治思维培育不到位。</w:t>
      </w:r>
    </w:p>
    <w:p w14:paraId="696317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三、党政主要负责人履行推进法治建设第一责任人职责情况</w:t>
      </w:r>
    </w:p>
    <w:p w14:paraId="7E995B0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主要负责人切实扛起法治建设第一责任，牵头落实年度责任清单，统筹推进法治政府建设各项工作：一是亲自担任法治建设领导小组组长，定期召开会议研究解决执法队伍建设、制度完善等重点问题，协调跨部门执法协作事宜；二是将法治建设纳入年度重点工作，明确任务目标并纳入考核，推动责任层层传导、落地落细；三是定期开展法治建设工作督查，重点核查执法案件办理、制度落实情况，督促整改执法不规范问题，确保依法行政、公正执法。</w:t>
      </w:r>
    </w:p>
    <w:p w14:paraId="3AE90C4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四、本部门履行法院生效裁判情况</w:t>
      </w:r>
    </w:p>
    <w:p w14:paraId="6C7CD8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2025年度，我局未发生行政强制、行政复议及行政诉讼案件，无法院生效裁判履行相关事项，行政执法行为合法合规，未出现违法或不当执法情形。</w:t>
      </w:r>
    </w:p>
    <w:p w14:paraId="346C59B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五、下一年度推进法治政府建设的主要安排和具体计划</w:t>
      </w:r>
    </w:p>
    <w:p w14:paraId="7984666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（一）加强人才培育，提升履职能力</w:t>
      </w:r>
    </w:p>
    <w:p w14:paraId="4DA595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复合型执法人才培养计划，增加疑难案件处置、专业法律应用等专项培训，采取“以赛促学、以练促干”模式，全年培训学时不低于60学时，加大法律知识和农业专业技能培训力度，针对性提升复杂案件办理能力，打造复合型执法队伍，提升执法人员综合业务能力，解决人才短缺问题。</w:t>
      </w:r>
    </w:p>
    <w:p w14:paraId="32BA34A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（二）深化法治教育，筑牢法治思维</w:t>
      </w:r>
    </w:p>
    <w:p w14:paraId="3C3287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内常态化开展法治专题教育，坚持学法制度，利用集体学习、自学、网络学习等方式进一步拓宽法治视野、强化法治思维、提升法治理论储备，结合典型案例开展警示教育，提升工作人员依法行政意识；对外拓展普法宣传渠道，丰富宣传形式，聚焦农民群众、农资经营主体需求，精准普及法律知识，深化法治氛围营造。</w:t>
      </w:r>
    </w:p>
    <w:p w14:paraId="521CFC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（三）聚焦重点领域，健全协同监管机制</w:t>
      </w:r>
    </w:p>
    <w:p w14:paraId="4EF122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农业领域安全生产和农产品质量安全为重点，加强普法宣传培训、干部学法用法、推进政务公开、农业执法监管等领域的法治建设工作，推动全县农业生产经营秩序进一步规范。深化与公安、市场监管等部门的联动协作，完善信息共享、联合执法、案件移送机制，形成监管合力。充实法制保障力量，提升法制审核和执法监督的专业化水平。</w:t>
      </w:r>
    </w:p>
    <w:p w14:paraId="240526E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六、对全县加强法治政府建设的意见、建议</w:t>
      </w:r>
    </w:p>
    <w:p w14:paraId="26102E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 搭建跨部门法治交流平台，定期组织各单位开展执法经验共享、案例研讨活动，推动全县执法队伍能力整体提升。</w:t>
      </w:r>
    </w:p>
    <w:p w14:paraId="145FDD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 加大复合型法治人才培养力度，联合高校、专业机构开展定制化培训，为全县各领域法治建设提供人才支撑。</w:t>
      </w:r>
    </w:p>
    <w:p w14:paraId="57A0C6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2090B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吉县农业农村局</w:t>
      </w:r>
    </w:p>
    <w:p w14:paraId="37FEF40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2025年12月20日  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3YTg3ZWEwMzY2NTBhMDkwZDRhNjI3OWRjY2FjNWQifQ=="/>
  </w:docVars>
  <w:rsids>
    <w:rsidRoot w:val="098B52FF"/>
    <w:rsid w:val="071C5373"/>
    <w:rsid w:val="098B52FF"/>
    <w:rsid w:val="0F100C45"/>
    <w:rsid w:val="23567542"/>
    <w:rsid w:val="2D03024E"/>
    <w:rsid w:val="471F41ED"/>
    <w:rsid w:val="6DDF0310"/>
    <w:rsid w:val="6EFF085A"/>
    <w:rsid w:val="BF8F9CC6"/>
    <w:rsid w:val="F92F0659"/>
    <w:rsid w:val="FFDFB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2451</Words>
  <Characters>2520</Characters>
  <Lines>0</Lines>
  <Paragraphs>0</Paragraphs>
  <TotalTime>7</TotalTime>
  <ScaleCrop>false</ScaleCrop>
  <LinksUpToDate>false</LinksUpToDate>
  <CharactersWithSpaces>2569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2024-03-06T01:33:00Z</dcterms:created>
  <dc:creator>以北</dc:creator>
  <cp:lastModifiedBy>kylin</cp:lastModifiedBy>
  <cp:lastPrinted>2026-01-20T00:10:00Z</cp:lastPrinted>
  <dcterms:modified xsi:type="dcterms:W3CDTF">2026-02-06T11:21:43Z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142A78A4068F6CA752E76D69B2067672_43</vt:lpwstr>
  </property>
  <property fmtid="{D5CDD505-2E9C-101B-9397-08002B2CF9AE}" pid="4" name="KSOTemplateDocerSaveRecord">
    <vt:lpwstr>eyJoZGlkIjoiZDNlNWNlNDA1MmIzNzJjOGNkMDBmZDNlMWViNTI5ZTYiLCJ1c2VySWQiOiIyOTU4NDk5NjEifQ==</vt:lpwstr>
  </property>
</Properties>
</file>