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附件</w:t>
      </w:r>
      <w:r>
        <w:rPr>
          <w:rFonts w:hint="eastAsia"/>
          <w:b/>
          <w:sz w:val="36"/>
          <w:szCs w:val="36"/>
          <w:lang w:val="en-US" w:eastAsia="zh-CN"/>
        </w:rPr>
        <w:t>1</w:t>
      </w:r>
    </w:p>
    <w:p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本次检验项目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Chars="200" w:right="0" w:rightChars="0" w:firstLine="320" w:firstLineChars="1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一、食用农产品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抽检依据是GB2761-2011《食品安全国家标准 食品中真菌毒素限量》、GB 2762-2012《食品安全国家标准 食品中污染物限量》、中华人民共和国农业部第235号《动物性食品中兽药最高残留量》整顿办函[2010]50号《全国食品安全整顿工作办公室关于印发《食品中可能违法添加的非食用物质和易滥用的食品添加名单（第四批）》的通知》、GB2763—2014《食品安全国家标准 食品中农药最大残留限量》。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1.畜1.畜禽肉及副产品检验项目为氟苯尼考（氟苯尼考胺和氟甲砜霉素之和）、克伦特罗、莱克多巴胺、氯霉素、沙丁胺醇。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2.豆类检验项目为吡虫啉、铬（以Cr计）、铅（以Pb计）、赭曲霉毒素A。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3.生干坚果及耔类检验项目为过氧化值（以脂肪计）、黄曲霉毒素B、酸价（以脂肪计）。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4.蔬菜检验项目为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阿维菌素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倍硫磷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吡虫啉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敌敌畏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啶虫脒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毒死蜱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多菌灵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二氧化硫残留量（以SO计）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氟虫腈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镉（以Cd计）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甲氨基阿维菌素苯甲酸盐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甲胺磷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甲拌磷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甲基异柳磷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克百威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硫线磷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氯氟氰菊酯和高效氯氟氰菊酯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氯氰菊酯和高效氯氰菊酯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噻虫嗪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杀扑磷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水胺硫磷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氧乐果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乙酰甲胺磷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治螟磷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5.水果检验项目为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苯醚甲环唑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吡虫啉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吡唑醚菌酯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丙溴磷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敌百虫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敌敌畏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毒死蜱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多菌灵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氟虫腈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甲胺磷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甲基异柳磷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甲霜灵和精甲霜灵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克百威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联苯菊酯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嘧霉胺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噻虫嗪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杀虫脒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霜霉威和霜霉威盐酸盐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水胺硫磷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烯酰吗啉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辛硫磷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氧乐果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6.鲜蛋检验项目为多西环素（强力霉素）、恩诺沙星（以恩诺沙星与环丙沙星之和计)、氟苯尼考、诺氟沙星、氧氟沙星。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7.水产品检验项目为恩诺沙星（以恩诺沙星与环丙沙星之和计）、呋喃西林代谢物、呋喃唑酮代谢物、镉（以Cd计）、孔雀石绿和隐色孔雀石绿、地西泮、氟苯尼考、氯霉素、培氟沙星、氧氟沙星。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餐饮食品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ascii="仿宋" w:hAnsi="仿宋" w:eastAsia="仿宋"/>
          <w:sz w:val="32"/>
        </w:rPr>
        <w:t>GB 2762-2012</w:t>
      </w:r>
      <w:r>
        <w:rPr>
          <w:rFonts w:hint="eastAsia" w:ascii="仿宋" w:hAnsi="仿宋" w:eastAsia="仿宋"/>
          <w:sz w:val="32"/>
        </w:rPr>
        <w:t>《食品安全国家标准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</w:rPr>
        <w:t>食品中污染物限量》、</w:t>
      </w:r>
      <w:r>
        <w:rPr>
          <w:rFonts w:hint="eastAsia" w:ascii="仿宋" w:hAnsi="仿宋" w:eastAsia="仿宋"/>
          <w:sz w:val="32"/>
          <w:lang w:val="en-US" w:eastAsia="zh-CN"/>
        </w:rPr>
        <w:t>GB 2760-2014《</w:t>
      </w:r>
      <w:r>
        <w:rPr>
          <w:rFonts w:hint="eastAsia" w:ascii="仿宋" w:hAnsi="仿宋" w:eastAsia="仿宋"/>
          <w:sz w:val="32"/>
        </w:rPr>
        <w:t>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  <w:lang w:eastAsia="zh-CN"/>
        </w:rPr>
        <w:t>食品添加剂使用标准</w:t>
      </w:r>
      <w:r>
        <w:rPr>
          <w:rFonts w:hint="eastAsia" w:ascii="仿宋" w:hAnsi="仿宋" w:eastAsia="仿宋"/>
          <w:sz w:val="32"/>
          <w:lang w:val="en-US" w:eastAsia="zh-CN"/>
        </w:rPr>
        <w:t>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餐饮食品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检验项目为苯甲酸及其钠盐（以苯甲酸计）、铝的残留量（干样品以Al计）、山梨酸及其钾盐（以山梨酸计）、糖精钠（以糖精计）、脱氢乙酸及其钠盐（以脱氢乙酸计）、亚硝酸盐（以NaNO计）、胭脂红、阴离子合成洗涤剂（以十二烷基苯磺酸钠计）、游离性余氯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三、豆制品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ascii="仿宋" w:hAnsi="仿宋" w:eastAsia="仿宋"/>
          <w:sz w:val="32"/>
        </w:rPr>
        <w:t>GB 2762-2012</w:t>
      </w:r>
      <w:r>
        <w:rPr>
          <w:rFonts w:hint="eastAsia" w:ascii="仿宋" w:hAnsi="仿宋" w:eastAsia="仿宋"/>
          <w:sz w:val="32"/>
        </w:rPr>
        <w:t>《食品安全国家标准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</w:rPr>
        <w:t>食品中污染物限量》、</w:t>
      </w:r>
      <w:r>
        <w:rPr>
          <w:rFonts w:hint="eastAsia" w:ascii="仿宋" w:hAnsi="仿宋" w:eastAsia="仿宋"/>
          <w:sz w:val="32"/>
          <w:lang w:val="en-US" w:eastAsia="zh-CN"/>
        </w:rPr>
        <w:t>GB 2760-2014《</w:t>
      </w:r>
      <w:r>
        <w:rPr>
          <w:rFonts w:hint="eastAsia" w:ascii="仿宋" w:hAnsi="仿宋" w:eastAsia="仿宋"/>
          <w:sz w:val="32"/>
        </w:rPr>
        <w:t>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  <w:lang w:eastAsia="zh-CN"/>
        </w:rPr>
        <w:t>食品添加剂使用标准</w:t>
      </w:r>
      <w:r>
        <w:rPr>
          <w:rFonts w:hint="eastAsia" w:ascii="仿宋" w:hAnsi="仿宋" w:eastAsia="仿宋"/>
          <w:sz w:val="32"/>
          <w:lang w:val="en-US" w:eastAsia="zh-CN"/>
        </w:rPr>
        <w:t>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.豆制品检验项目为苯甲酸及其钠盐（以苯甲酸计）、丙酸及其钠盐、钙盐（以丙酸计）、铝的残留量（干样品，以Al计）、铅（以Pb计）、山梨酸及其钾盐（以山梨酸计）、糖精钠、脱氢乙酸及其钠盐（以脱氢乙酸计）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四、酒类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ascii="仿宋" w:hAnsi="仿宋" w:eastAsia="仿宋"/>
          <w:sz w:val="32"/>
        </w:rPr>
        <w:t>GB 2762-2012</w:t>
      </w:r>
      <w:r>
        <w:rPr>
          <w:rFonts w:hint="eastAsia" w:ascii="仿宋" w:hAnsi="仿宋" w:eastAsia="仿宋"/>
          <w:sz w:val="32"/>
        </w:rPr>
        <w:t>《食品安全国家标准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</w:rPr>
        <w:t>食品中污染物限量》、</w:t>
      </w:r>
      <w:r>
        <w:rPr>
          <w:rFonts w:hint="eastAsia" w:ascii="仿宋" w:hAnsi="仿宋" w:eastAsia="仿宋"/>
          <w:sz w:val="32"/>
          <w:lang w:val="en-US" w:eastAsia="zh-CN"/>
        </w:rPr>
        <w:t>GB 2760-2014《</w:t>
      </w:r>
      <w:r>
        <w:rPr>
          <w:rFonts w:hint="eastAsia" w:ascii="仿宋" w:hAnsi="仿宋" w:eastAsia="仿宋"/>
          <w:sz w:val="32"/>
        </w:rPr>
        <w:t>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  <w:lang w:eastAsia="zh-CN"/>
        </w:rPr>
        <w:t>食品添加剂使用标准</w:t>
      </w:r>
      <w:r>
        <w:rPr>
          <w:rFonts w:hint="eastAsia" w:ascii="仿宋" w:hAnsi="仿宋" w:eastAsia="仿宋"/>
          <w:sz w:val="32"/>
          <w:lang w:val="en-US" w:eastAsia="zh-CN"/>
        </w:rPr>
        <w:t>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1.酒类检验项目为三氯蔗糖、甲醇、酒精度、氰化物（以HCN计）、糖精钠（以糖精计）、甜蜜素（以环己基氨基磺酸计）。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五、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粮食加工品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ascii="仿宋" w:hAnsi="仿宋" w:eastAsia="仿宋"/>
          <w:sz w:val="32"/>
        </w:rPr>
        <w:t>GB 2762-2012</w:t>
      </w:r>
      <w:r>
        <w:rPr>
          <w:rFonts w:hint="eastAsia" w:ascii="仿宋" w:hAnsi="仿宋" w:eastAsia="仿宋"/>
          <w:sz w:val="32"/>
        </w:rPr>
        <w:t>《食品安全国家标准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</w:rPr>
        <w:t>食品中污染物限量》、</w:t>
      </w:r>
      <w:r>
        <w:rPr>
          <w:rFonts w:hint="eastAsia" w:ascii="仿宋" w:hAnsi="仿宋" w:eastAsia="仿宋"/>
          <w:sz w:val="32"/>
          <w:lang w:val="en-US" w:eastAsia="zh-CN"/>
        </w:rPr>
        <w:t>GB 2760-2014《</w:t>
      </w:r>
      <w:r>
        <w:rPr>
          <w:rFonts w:hint="eastAsia" w:ascii="仿宋" w:hAnsi="仿宋" w:eastAsia="仿宋"/>
          <w:sz w:val="32"/>
        </w:rPr>
        <w:t>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  <w:lang w:eastAsia="zh-CN"/>
        </w:rPr>
        <w:t>食品添加剂使用标准</w:t>
      </w:r>
      <w:r>
        <w:rPr>
          <w:rFonts w:hint="eastAsia" w:ascii="仿宋" w:hAnsi="仿宋" w:eastAsia="仿宋"/>
          <w:sz w:val="32"/>
          <w:lang w:val="en-US" w:eastAsia="zh-CN"/>
        </w:rPr>
        <w:t>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粮食加工品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检验项目为苯甲酸及其钠盐（以苯甲酸计）、山梨酸及其钾盐（以山梨酸计）、糖精钠（以糖精计）、镉（以Cd计）、黄曲霉毒素B。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食用油、油脂及其制品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ascii="仿宋" w:hAnsi="仿宋" w:eastAsia="仿宋"/>
          <w:sz w:val="32"/>
        </w:rPr>
        <w:t>GB 2762-2012</w:t>
      </w:r>
      <w:r>
        <w:rPr>
          <w:rFonts w:hint="eastAsia" w:ascii="仿宋" w:hAnsi="仿宋" w:eastAsia="仿宋"/>
          <w:sz w:val="32"/>
        </w:rPr>
        <w:t>《食品安全国家标准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</w:rPr>
        <w:t>食品中污染物限量》、</w:t>
      </w:r>
      <w:r>
        <w:rPr>
          <w:rFonts w:hint="eastAsia" w:ascii="仿宋" w:hAnsi="仿宋" w:eastAsia="仿宋"/>
          <w:sz w:val="32"/>
          <w:lang w:val="en-US" w:eastAsia="zh-CN"/>
        </w:rPr>
        <w:t>GB 2760-2014《</w:t>
      </w:r>
      <w:r>
        <w:rPr>
          <w:rFonts w:hint="eastAsia" w:ascii="仿宋" w:hAnsi="仿宋" w:eastAsia="仿宋"/>
          <w:sz w:val="32"/>
        </w:rPr>
        <w:t>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  <w:lang w:eastAsia="zh-CN"/>
        </w:rPr>
        <w:t>食品添加剂使用标准</w:t>
      </w:r>
      <w:r>
        <w:rPr>
          <w:rFonts w:hint="eastAsia" w:ascii="仿宋" w:hAnsi="仿宋" w:eastAsia="仿宋"/>
          <w:sz w:val="32"/>
          <w:lang w:val="en-US" w:eastAsia="zh-CN"/>
        </w:rPr>
        <w:t>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食用油、油脂及其制品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检验项目为苯并[a]芘、过氧化值、溶剂残留量、酸价（KOH）、特丁基对苯二酚（TBHQ)。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水果制品</w:t>
      </w:r>
      <w:bookmarkStart w:id="0" w:name="_GoBack"/>
      <w:bookmarkEnd w:id="0"/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ascii="仿宋" w:hAnsi="仿宋" w:eastAsia="仿宋"/>
          <w:sz w:val="32"/>
        </w:rPr>
        <w:t>GB 2762-2012</w:t>
      </w:r>
      <w:r>
        <w:rPr>
          <w:rFonts w:hint="eastAsia" w:ascii="仿宋" w:hAnsi="仿宋" w:eastAsia="仿宋"/>
          <w:sz w:val="32"/>
        </w:rPr>
        <w:t>《食品安全国家标准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</w:rPr>
        <w:t>食品中污染物限量》、</w:t>
      </w:r>
      <w:r>
        <w:rPr>
          <w:rFonts w:hint="eastAsia" w:ascii="仿宋" w:hAnsi="仿宋" w:eastAsia="仿宋"/>
          <w:sz w:val="32"/>
          <w:lang w:val="en-US" w:eastAsia="zh-CN"/>
        </w:rPr>
        <w:t>GB 2760-2014《</w:t>
      </w:r>
      <w:r>
        <w:rPr>
          <w:rFonts w:hint="eastAsia" w:ascii="仿宋" w:hAnsi="仿宋" w:eastAsia="仿宋"/>
          <w:sz w:val="32"/>
        </w:rPr>
        <w:t>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  <w:lang w:eastAsia="zh-CN"/>
        </w:rPr>
        <w:t>食品添加剂使用标准</w:t>
      </w:r>
      <w:r>
        <w:rPr>
          <w:rFonts w:hint="eastAsia" w:ascii="仿宋" w:hAnsi="仿宋" w:eastAsia="仿宋"/>
          <w:sz w:val="32"/>
          <w:lang w:val="en-US" w:eastAsia="zh-CN"/>
        </w:rPr>
        <w:t>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水果制品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检验项目为铅（以Pb计）、山梨酸及其钾盐（以山梨酸计）、糖精钠（以糖精计）。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八、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调味品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ascii="仿宋" w:hAnsi="仿宋" w:eastAsia="仿宋"/>
          <w:sz w:val="32"/>
        </w:rPr>
        <w:t>GB 2762-2012</w:t>
      </w:r>
      <w:r>
        <w:rPr>
          <w:rFonts w:hint="eastAsia" w:ascii="仿宋" w:hAnsi="仿宋" w:eastAsia="仿宋"/>
          <w:sz w:val="32"/>
        </w:rPr>
        <w:t>《食品安全国家标准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</w:rPr>
        <w:t>食品中污染物限量》、</w:t>
      </w:r>
      <w:r>
        <w:rPr>
          <w:rFonts w:hint="eastAsia" w:ascii="仿宋" w:hAnsi="仿宋" w:eastAsia="仿宋"/>
          <w:sz w:val="32"/>
          <w:lang w:val="en-US" w:eastAsia="zh-CN"/>
        </w:rPr>
        <w:t>GB 2760-2014《</w:t>
      </w:r>
      <w:r>
        <w:rPr>
          <w:rFonts w:hint="eastAsia" w:ascii="仿宋" w:hAnsi="仿宋" w:eastAsia="仿宋"/>
          <w:sz w:val="32"/>
        </w:rPr>
        <w:t>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  <w:lang w:eastAsia="zh-CN"/>
        </w:rPr>
        <w:t>食品添加剂使用标准</w:t>
      </w:r>
      <w:r>
        <w:rPr>
          <w:rFonts w:hint="eastAsia" w:ascii="仿宋" w:hAnsi="仿宋" w:eastAsia="仿宋"/>
          <w:sz w:val="32"/>
          <w:lang w:val="en-US" w:eastAsia="zh-CN"/>
        </w:rPr>
        <w:t>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调味品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检验项目为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苯甲酸及其钠盐（以苯甲酸计）、山梨酸及其钾盐（以山梨酸计）、脱氢乙酸及其钠盐（以脱氢乙酸计）、对羟基苯甲酸酯类及其钠盐（对羟基苯甲酸甲计)、总酸（以乙酸计）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九、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饮料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ascii="仿宋" w:hAnsi="仿宋" w:eastAsia="仿宋"/>
          <w:sz w:val="32"/>
        </w:rPr>
        <w:t>GB 2762-2012</w:t>
      </w:r>
      <w:r>
        <w:rPr>
          <w:rFonts w:hint="eastAsia" w:ascii="仿宋" w:hAnsi="仿宋" w:eastAsia="仿宋"/>
          <w:sz w:val="32"/>
        </w:rPr>
        <w:t>《食品安全国家标准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</w:rPr>
        <w:t>食品中污染物限量》、</w:t>
      </w:r>
      <w:r>
        <w:rPr>
          <w:rFonts w:hint="eastAsia" w:ascii="仿宋" w:hAnsi="仿宋" w:eastAsia="仿宋"/>
          <w:sz w:val="32"/>
          <w:lang w:val="en-US" w:eastAsia="zh-CN"/>
        </w:rPr>
        <w:t>GB 2760-2014《</w:t>
      </w:r>
      <w:r>
        <w:rPr>
          <w:rFonts w:hint="eastAsia" w:ascii="仿宋" w:hAnsi="仿宋" w:eastAsia="仿宋"/>
          <w:sz w:val="32"/>
        </w:rPr>
        <w:t>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  <w:lang w:eastAsia="zh-CN"/>
        </w:rPr>
        <w:t>食品添加剂使用标准</w:t>
      </w:r>
      <w:r>
        <w:rPr>
          <w:rFonts w:hint="eastAsia" w:ascii="仿宋" w:hAnsi="仿宋" w:eastAsia="仿宋"/>
          <w:sz w:val="32"/>
          <w:lang w:val="en-US" w:eastAsia="zh-CN"/>
        </w:rPr>
        <w:t>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textAlignment w:val="bottom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饮料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检验项目为大肠菌群、耗氧量（以O计）、三氯甲烷、铜绿假单胞菌、溴酸盐、亚硝酸盐（以NO计）、余氯（游离氯）。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rPr>
                    <w:sz w:val="18"/>
                  </w:rPr>
                  <w:t>9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06660"/>
    <w:rsid w:val="00097B71"/>
    <w:rsid w:val="005D6F77"/>
    <w:rsid w:val="00676078"/>
    <w:rsid w:val="006D441C"/>
    <w:rsid w:val="00950783"/>
    <w:rsid w:val="00962097"/>
    <w:rsid w:val="00A06660"/>
    <w:rsid w:val="00AC7C00"/>
    <w:rsid w:val="00B77A02"/>
    <w:rsid w:val="00BB34F9"/>
    <w:rsid w:val="00C10A0C"/>
    <w:rsid w:val="00D324C2"/>
    <w:rsid w:val="00DA7C4D"/>
    <w:rsid w:val="00DF7079"/>
    <w:rsid w:val="00EC62BA"/>
    <w:rsid w:val="00FD76F1"/>
    <w:rsid w:val="019362A4"/>
    <w:rsid w:val="05082AAB"/>
    <w:rsid w:val="07227E8C"/>
    <w:rsid w:val="0A713B09"/>
    <w:rsid w:val="0C37346C"/>
    <w:rsid w:val="0D7D68C4"/>
    <w:rsid w:val="0DF060D2"/>
    <w:rsid w:val="114B2D60"/>
    <w:rsid w:val="156858F3"/>
    <w:rsid w:val="19173420"/>
    <w:rsid w:val="1BC31979"/>
    <w:rsid w:val="1D604EF5"/>
    <w:rsid w:val="23036CE8"/>
    <w:rsid w:val="293609AC"/>
    <w:rsid w:val="2EC47163"/>
    <w:rsid w:val="2F5E4339"/>
    <w:rsid w:val="32673D19"/>
    <w:rsid w:val="32DA12DB"/>
    <w:rsid w:val="39A61DCE"/>
    <w:rsid w:val="3A550212"/>
    <w:rsid w:val="3D0E4CF3"/>
    <w:rsid w:val="450E0C06"/>
    <w:rsid w:val="459E4818"/>
    <w:rsid w:val="48D37826"/>
    <w:rsid w:val="4ACC3D93"/>
    <w:rsid w:val="4BAF528E"/>
    <w:rsid w:val="4CE951AF"/>
    <w:rsid w:val="4D055090"/>
    <w:rsid w:val="4FBE74F9"/>
    <w:rsid w:val="504E5063"/>
    <w:rsid w:val="54A036FE"/>
    <w:rsid w:val="54BD7E38"/>
    <w:rsid w:val="59612BE8"/>
    <w:rsid w:val="5A1C23C4"/>
    <w:rsid w:val="5A270918"/>
    <w:rsid w:val="5F126E38"/>
    <w:rsid w:val="6067193E"/>
    <w:rsid w:val="659C75FC"/>
    <w:rsid w:val="67C0789D"/>
    <w:rsid w:val="69BD2834"/>
    <w:rsid w:val="6FFC1059"/>
    <w:rsid w:val="77060618"/>
    <w:rsid w:val="7860099D"/>
    <w:rsid w:val="78D31B5E"/>
    <w:rsid w:val="7A8041EE"/>
    <w:rsid w:val="7CFE0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539</Words>
  <Characters>3073</Characters>
  <Lines>25</Lines>
  <Paragraphs>7</Paragraphs>
  <TotalTime>5</TotalTime>
  <ScaleCrop>false</ScaleCrop>
  <LinksUpToDate>false</LinksUpToDate>
  <CharactersWithSpaces>3605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2017-02-04T01:30:00Z</dcterms:created>
  <dc:creator>lenovo</dc:creator>
  <cp:lastModifiedBy>山西</cp:lastModifiedBy>
  <dcterms:modified xsi:type="dcterms:W3CDTF">2020-09-20T07:53:52Z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