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吉县森林火灾应急预案</w:t>
      </w:r>
    </w:p>
    <w:p>
      <w:pPr>
        <w:numPr>
          <w:ilvl w:val="0"/>
          <w:numId w:val="0"/>
        </w:numPr>
        <w:jc w:val="left"/>
        <w:rPr>
          <w:rFonts w:hint="eastAsia" w:ascii="黑体" w:hAnsi="黑体" w:eastAsia="黑体" w:cs="黑体"/>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1、总则</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  编制目的</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bookmarkStart w:id="2" w:name="_GoBack"/>
      <w:r>
        <w:rPr>
          <w:rFonts w:hint="eastAsia" w:ascii="仿宋_GB2312" w:hAnsi="仿宋_GB2312" w:eastAsia="仿宋_GB2312" w:cs="仿宋_GB2312"/>
          <w:b w:val="0"/>
          <w:bCs w:val="0"/>
          <w:sz w:val="32"/>
          <w:szCs w:val="32"/>
          <w:lang w:val="en-US" w:eastAsia="zh-CN"/>
        </w:rPr>
        <w:t>1.2  编制依据</w:t>
      </w:r>
    </w:p>
    <w:bookmarkEnd w:id="2"/>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  工作原则</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1.4  适用范围</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  灾害分级</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2、组织指挥体系</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2.1  县森林防灭火指挥部</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2.2  县森林火灾扑救前线指挥</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2.3  扑救指挥</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3、处置力量</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3.1  力量编成</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3.2  力量调动</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4、风险防控</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5、监测预警和信息报告</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5.1  监测</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5.1.1  风险预测预报</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5.1.2  火险监测</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5.1.3  人工影响天气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5.2  预警</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5.2.1  预警分级</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5.2.2  预警分部</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5.2.3  预警响应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5.3  信息报告</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5.3.1  火情信息接报</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5.3.2  火情信息核查报送</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5.3.3  火情早期处置</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6、应急响应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6.1  分级响应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6.1.1  五级响应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6.1.2  四级响应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6.1.3  三级响应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6.1.4  二级响应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6.1.5  一级响应</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  响应措施</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6.2.1  扑救火灾</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6.2.2  转移安置人员</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6.2.3  救治伤员</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6.2.4  保护重要目标</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6.2.5  维护社会治安</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6.2.6  发布信息</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6.2.7  火场清理看守</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6.2.8  应急结束</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6.2.9  善后处置</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7、后期处置</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7.1  火灾评估</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7.2  灾民安置及灾后重建</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7.3  火因火案查处</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7.4  工作总结</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7.5  约谈整改</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7.6  责任追究</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7.7  表彰奖励</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8、综合保障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8.1  通信信息保障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8.2  机动运输保障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8.3  应急物资保障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8.4  防灭火资金保障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8.5  专业技术保障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8.6  扑火力量保障</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9、附则</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mallCaps/>
          <w:color w:val="000000"/>
          <w:kern w:val="0"/>
          <w:sz w:val="32"/>
          <w:szCs w:val="32"/>
          <w:lang w:val="en-US" w:eastAsia="zh-CN"/>
        </w:rPr>
      </w:pPr>
      <w:r>
        <w:rPr>
          <w:rFonts w:hint="eastAsia" w:ascii="仿宋_GB2312" w:hAnsi="仿宋_GB2312" w:eastAsia="仿宋_GB2312" w:cs="仿宋_GB2312"/>
          <w:b w:val="0"/>
          <w:bCs w:val="0"/>
          <w:sz w:val="32"/>
          <w:szCs w:val="32"/>
          <w:lang w:val="en-US" w:eastAsia="zh-CN"/>
        </w:rPr>
        <w:t xml:space="preserve">9.1  </w:t>
      </w:r>
      <w:r>
        <w:rPr>
          <w:rFonts w:hint="eastAsia" w:ascii="仿宋_GB2312" w:hAnsi="仿宋_GB2312" w:eastAsia="仿宋_GB2312" w:cs="仿宋_GB2312"/>
          <w:b w:val="0"/>
          <w:bCs w:val="0"/>
          <w:smallCaps/>
          <w:color w:val="000000"/>
          <w:kern w:val="0"/>
          <w:sz w:val="32"/>
          <w:szCs w:val="32"/>
        </w:rPr>
        <w:t>预案</w:t>
      </w:r>
      <w:r>
        <w:rPr>
          <w:rFonts w:hint="eastAsia" w:ascii="仿宋_GB2312" w:hAnsi="仿宋_GB2312" w:eastAsia="仿宋_GB2312" w:cs="仿宋_GB2312"/>
          <w:b w:val="0"/>
          <w:bCs w:val="0"/>
          <w:smallCaps/>
          <w:color w:val="000000"/>
          <w:kern w:val="0"/>
          <w:sz w:val="32"/>
          <w:szCs w:val="32"/>
          <w:lang w:val="en-US" w:eastAsia="zh-CN"/>
        </w:rPr>
        <w:t>宣传、培训和演练</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mallCaps/>
          <w:color w:val="000000"/>
          <w:kern w:val="0"/>
          <w:sz w:val="32"/>
          <w:szCs w:val="32"/>
          <w:lang w:val="en-US" w:eastAsia="zh-CN"/>
        </w:rPr>
      </w:pPr>
      <w:r>
        <w:rPr>
          <w:rFonts w:hint="eastAsia" w:ascii="仿宋_GB2312" w:hAnsi="仿宋_GB2312" w:eastAsia="仿宋_GB2312" w:cs="仿宋_GB2312"/>
          <w:b w:val="0"/>
          <w:bCs w:val="0"/>
          <w:smallCaps/>
          <w:color w:val="000000"/>
          <w:kern w:val="0"/>
          <w:sz w:val="32"/>
          <w:szCs w:val="32"/>
          <w:lang w:val="en-US" w:eastAsia="zh-CN"/>
        </w:rPr>
        <w:t>9.2</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mallCaps/>
          <w:color w:val="000000"/>
          <w:kern w:val="0"/>
          <w:sz w:val="32"/>
          <w:szCs w:val="32"/>
          <w:lang w:val="en-US" w:eastAsia="zh-CN"/>
        </w:rPr>
        <w:t>预案实施时间</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firstLine="640" w:firstLineChars="200"/>
        <w:jc w:val="left"/>
        <w:textAlignment w:val="auto"/>
        <w:rPr>
          <w:rFonts w:hint="eastAsia" w:ascii="仿宋_GB2312" w:hAnsi="仿宋_GB2312" w:eastAsia="仿宋_GB2312" w:cs="仿宋_GB2312"/>
          <w:b w:val="0"/>
          <w:bCs w:val="0"/>
          <w:smallCaps/>
          <w:color w:val="000000"/>
          <w:kern w:val="0"/>
          <w:sz w:val="32"/>
          <w:szCs w:val="32"/>
          <w:lang w:val="en-US" w:eastAsia="zh-CN"/>
        </w:rPr>
      </w:pPr>
      <w:r>
        <w:rPr>
          <w:rFonts w:hint="eastAsia" w:ascii="仿宋_GB2312" w:hAnsi="仿宋_GB2312" w:eastAsia="仿宋_GB2312" w:cs="仿宋_GB2312"/>
          <w:b w:val="0"/>
          <w:bCs w:val="0"/>
          <w:smallCaps/>
          <w:color w:val="000000"/>
          <w:kern w:val="0"/>
          <w:sz w:val="32"/>
          <w:szCs w:val="32"/>
          <w:lang w:val="en-US" w:eastAsia="zh-CN"/>
        </w:rPr>
        <w:t>9.3</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mallCaps/>
          <w:color w:val="000000"/>
          <w:kern w:val="0"/>
          <w:sz w:val="32"/>
          <w:szCs w:val="32"/>
          <w:lang w:val="en-US" w:eastAsia="zh-CN"/>
        </w:rPr>
        <w:t>预案解释</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left"/>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val="0"/>
          <w:bCs w:val="0"/>
          <w:sz w:val="32"/>
          <w:szCs w:val="32"/>
          <w:lang w:val="en-US" w:eastAsia="zh-CN"/>
        </w:rPr>
        <w:t>10、附件</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1、总则</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1.1  编制目的</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为完善优化森林火灾应急救援体制机制，压紧压实防火责任，依法有力有序、快速高效处置森林火灾，最大限度减少人员伤亡和财产损失，保护森林资源，维护生态安全，编制本预案。</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1.2  编制依据</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华人民共和国突发事件应对法》《中华人民共和国森林法》《森林防火条例》《国家森林草原火灾应急预案》《山西省突发事件应对条例》《山西省实施&lt;森林防火条例&gt;办法》《山西省森林草原火灾应急预案》《临汾市突发公共事件总体应急预案》《临汾市森林草原火灾应急预案》等法律法规及有关规定。</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1.3  工作原则</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森林火灾应对工作坚持统一领导、分工协作，属地为主、分级负责，科学处置、安全第一，以专为主、专群结合的原则。</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1.4  适用范围</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本预案适用于吉县行政区域内发生的森林火灾应对工作。</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1.5  灾害分级</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森林火灾灾害分级按照受害面积、伤亡人数分为特别重大、重大、较大和一般火灾。具体分级标准见附件5。</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2、组织指挥体系</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我县森林防灭火应急指挥体系由县、乡（镇）两级森林防灭火指挥机构组成。</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2.1  县森林防灭火指挥部</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县森林防灭火指挥部（以下简称县森防指）负责组织、协调、指导、督促全县森林防灭火工作。</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指 挥 长：</w:t>
      </w:r>
      <w:r>
        <w:rPr>
          <w:rFonts w:hint="eastAsia" w:ascii="仿宋_GB2312" w:hAnsi="仿宋_GB2312" w:eastAsia="仿宋_GB2312" w:cs="仿宋_GB2312"/>
          <w:sz w:val="32"/>
          <w:szCs w:val="32"/>
          <w:lang w:val="en-US" w:eastAsia="zh-CN"/>
        </w:rPr>
        <w:t>县政府分管林业副县长</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副指挥长：</w:t>
      </w:r>
      <w:r>
        <w:rPr>
          <w:rFonts w:hint="eastAsia" w:ascii="仿宋_GB2312" w:hAnsi="仿宋_GB2312" w:eastAsia="仿宋_GB2312" w:cs="仿宋_GB2312"/>
          <w:sz w:val="32"/>
          <w:szCs w:val="32"/>
          <w:lang w:val="en-US" w:eastAsia="zh-CN"/>
        </w:rPr>
        <w:t>县政府办公室协管副主任、县林业局局长、县应急管理局局长</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成员单位：</w:t>
      </w:r>
      <w:r>
        <w:rPr>
          <w:rFonts w:hint="eastAsia" w:ascii="仿宋_GB2312" w:hAnsi="仿宋_GB2312" w:eastAsia="仿宋_GB2312" w:cs="仿宋_GB2312"/>
          <w:sz w:val="32"/>
          <w:szCs w:val="32"/>
          <w:lang w:val="en-US" w:eastAsia="zh-CN"/>
        </w:rPr>
        <w:t>县林业局、县委宣传部、县人民武装部、县发展和改革局、县气象局、县财政局、县公安局、县交通运输局、县水利局、县农业农村局、县文化和旅游局、县卫生健康局、县应急管理局、县自然资源局、县教育体育局、县工信和科技局、县民政局、县消防救援大队、县融媒体中心、中国移动通信集团山西有限公司吉县分公司、中国联通网络通信有限公司临汾分公司吉县公司、中国电信股份有限公司临汾分公司吉县公司、国网山西省电力公司吉县供电公司、人祖山自然保护区、吕梁林局屯里林场、红旗国有林场、各乡（镇）政府。</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县森防指下设办公室（以下简称县森防办），承担县森防指的日常工作。办公室设在县林业局，办公室主任由县林业局局长兼任。</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县森防办发挥牵头抓总作用，加强部门联动，增强工作合力，协同高效推动防灭火工作落实。必要时，县林业局可以按程序提请以县森防指或者县森防办名义部署相关防灭火工作。</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  县森林火灾扑救前线指挥部</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发生火灾后，县森林防灭火指挥部立即转为县森林火灾扑救前线指挥部（以下简称县前指）。县前指设置如下：</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指 挥 长：</w:t>
      </w:r>
      <w:r>
        <w:rPr>
          <w:rFonts w:hint="eastAsia" w:ascii="仿宋_GB2312" w:hAnsi="仿宋_GB2312" w:eastAsia="仿宋_GB2312" w:cs="仿宋_GB2312"/>
          <w:sz w:val="32"/>
          <w:szCs w:val="32"/>
          <w:lang w:val="en-US" w:eastAsia="zh-CN"/>
        </w:rPr>
        <w:t>县政府分管林业副县长</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副指挥长：</w:t>
      </w:r>
      <w:r>
        <w:rPr>
          <w:rFonts w:hint="eastAsia" w:ascii="仿宋_GB2312" w:hAnsi="仿宋_GB2312" w:eastAsia="仿宋_GB2312" w:cs="仿宋_GB2312"/>
          <w:sz w:val="32"/>
          <w:szCs w:val="32"/>
          <w:lang w:val="en-US" w:eastAsia="zh-CN"/>
        </w:rPr>
        <w:t>县政府办公室协管副主任、县林业局局长、县应急管理局局长</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县前指下设综合协调、抢险扑救、专家技术、气象服务、</w:t>
      </w:r>
      <w:r>
        <w:rPr>
          <w:rFonts w:hint="default" w:ascii="仿宋_GB2312" w:hAnsi="仿宋_GB2312" w:eastAsia="仿宋_GB2312" w:cs="仿宋_GB2312"/>
          <w:sz w:val="32"/>
          <w:szCs w:val="32"/>
          <w:lang w:val="en" w:eastAsia="zh-CN"/>
        </w:rPr>
        <w:t>通信保障</w:t>
      </w:r>
      <w:r>
        <w:rPr>
          <w:rFonts w:hint="eastAsia" w:ascii="仿宋_GB2312" w:hAnsi="仿宋_GB2312" w:eastAsia="仿宋_GB2312" w:cs="仿宋_GB2312"/>
          <w:sz w:val="32"/>
          <w:szCs w:val="32"/>
          <w:lang w:val="en-US" w:eastAsia="zh-CN"/>
        </w:rPr>
        <w:t>、人员安置、后勤保障、社会稳定、宣传报道、医疗救治、火案侦破共11个工作组，根据火场情况，指挥长应调整各组的设立、组成单位及职责。</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吉县森林防灭火指挥机构及职责</w:t>
      </w:r>
      <w:r>
        <w:rPr>
          <w:rFonts w:hint="eastAsia" w:ascii="仿宋_GB2312" w:hAnsi="仿宋_GB2312" w:eastAsia="仿宋_GB2312" w:cs="仿宋_GB2312"/>
          <w:sz w:val="32"/>
          <w:szCs w:val="32"/>
          <w:lang w:val="en-US" w:eastAsia="zh-CN"/>
        </w:rPr>
        <w:t>见附件1。</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吉县森林火灾前线指挥部工作组职责</w:t>
      </w:r>
      <w:r>
        <w:rPr>
          <w:rFonts w:hint="eastAsia" w:ascii="仿宋_GB2312" w:hAnsi="仿宋_GB2312" w:eastAsia="仿宋_GB2312" w:cs="仿宋_GB2312"/>
          <w:sz w:val="32"/>
          <w:szCs w:val="32"/>
          <w:lang w:val="en-US" w:eastAsia="zh-CN"/>
        </w:rPr>
        <w:t>见附件2。</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sz w:val="32"/>
          <w:szCs w:val="32"/>
          <w:lang w:val="en-US" w:eastAsia="zh-CN"/>
        </w:rPr>
        <w:t>县森防指组成及职责各乡（镇）政府、人祖山自然保护区、吕梁林局屯里林场、红旗国有林场成立相应的森林防灭火指挥机构，负责组织、协调、指导和督促本行政区域和管辖区域森林防灭火工作。</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2.3  扑救指挥</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森林火灾扑救工作由县前指统一指挥，按照行政指挥与专业指挥相结合的原则，规范现场指挥机制，合理配置工作组，重视发挥专家作用，履行应急救援属地责任，组织有关部门，调动救援力量，落实各项部署、指令和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参加扑火的所有单位和个人必须服从</w:t>
      </w:r>
      <w:r>
        <w:rPr>
          <w:rFonts w:hint="eastAsia" w:ascii="仿宋_GB2312" w:hAnsi="仿宋_GB2312" w:eastAsia="仿宋_GB2312" w:cs="仿宋_GB2312"/>
          <w:color w:val="000000"/>
          <w:kern w:val="0"/>
          <w:sz w:val="32"/>
          <w:szCs w:val="32"/>
          <w:lang w:val="en-US" w:eastAsia="zh-CN"/>
        </w:rPr>
        <w:t>县前指</w:t>
      </w:r>
      <w:r>
        <w:rPr>
          <w:rFonts w:hint="eastAsia" w:ascii="仿宋_GB2312" w:hAnsi="仿宋_GB2312" w:eastAsia="仿宋_GB2312" w:cs="仿宋_GB2312"/>
          <w:color w:val="000000"/>
          <w:kern w:val="0"/>
          <w:sz w:val="32"/>
          <w:szCs w:val="32"/>
        </w:rPr>
        <w:t>的统一指挥。随着火情的发展，扑</w:t>
      </w:r>
      <w:r>
        <w:rPr>
          <w:rFonts w:hint="eastAsia" w:ascii="仿宋_GB2312" w:hAnsi="仿宋_GB2312" w:eastAsia="仿宋_GB2312" w:cs="仿宋_GB2312"/>
          <w:color w:val="000000"/>
          <w:kern w:val="0"/>
          <w:sz w:val="32"/>
          <w:szCs w:val="32"/>
          <w:lang w:eastAsia="zh-CN"/>
        </w:rPr>
        <w:t>救</w:t>
      </w:r>
      <w:r>
        <w:rPr>
          <w:rFonts w:hint="eastAsia" w:ascii="仿宋_GB2312" w:hAnsi="仿宋_GB2312" w:eastAsia="仿宋_GB2312" w:cs="仿宋_GB2312"/>
          <w:color w:val="000000"/>
          <w:kern w:val="0"/>
          <w:sz w:val="32"/>
          <w:szCs w:val="32"/>
        </w:rPr>
        <w:t>前线指挥部的级别随之提高，人员组成相应调整。坚持由上到下逐级指挥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下级前线指挥部必须执行上级前线指挥部的命令，但上级前线指挥部不应越级下达命令，避免指挥混乱。根据火场情况划分战区的，各分区指挥部按照总指挥部统一部署全权负责本战区的组织指挥。</w:t>
      </w:r>
      <w:r>
        <w:rPr>
          <w:rFonts w:hint="eastAsia" w:ascii="仿宋_GB2312" w:hAnsi="仿宋_GB2312" w:eastAsia="仿宋_GB2312" w:cs="仿宋_GB2312"/>
          <w:color w:val="000000"/>
          <w:kern w:val="0"/>
          <w:sz w:val="32"/>
          <w:szCs w:val="32"/>
          <w:lang w:eastAsia="zh-CN"/>
        </w:rPr>
        <w:t>有国家消防救援队伍参与灭火的，最高指挥员进入前指参与决策和现场组织指挥，发挥专业作用。</w:t>
      </w:r>
      <w:r>
        <w:rPr>
          <w:rFonts w:hint="eastAsia" w:ascii="仿宋_GB2312" w:hAnsi="仿宋_GB2312" w:eastAsia="仿宋_GB2312" w:cs="仿宋_GB2312"/>
          <w:color w:val="000000"/>
          <w:kern w:val="0"/>
          <w:sz w:val="32"/>
          <w:szCs w:val="32"/>
          <w:lang w:val="en-US" w:eastAsia="zh-CN"/>
        </w:rPr>
        <w:t>有</w:t>
      </w:r>
      <w:r>
        <w:rPr>
          <w:rFonts w:hint="eastAsia" w:ascii="仿宋_GB2312" w:hAnsi="仿宋_GB2312" w:eastAsia="仿宋_GB2312" w:cs="仿宋_GB2312"/>
          <w:color w:val="000000"/>
          <w:kern w:val="0"/>
          <w:sz w:val="32"/>
          <w:szCs w:val="32"/>
        </w:rPr>
        <w:t>部队在执行灭火任务</w:t>
      </w:r>
      <w:r>
        <w:rPr>
          <w:rFonts w:hint="eastAsia" w:ascii="仿宋_GB2312" w:hAnsi="仿宋_GB2312" w:eastAsia="仿宋_GB2312" w:cs="仿宋_GB2312"/>
          <w:color w:val="000000"/>
          <w:kern w:val="0"/>
          <w:sz w:val="32"/>
          <w:szCs w:val="32"/>
          <w:lang w:val="en-US" w:eastAsia="zh-CN"/>
        </w:rPr>
        <w:t>的</w:t>
      </w:r>
      <w:r>
        <w:rPr>
          <w:rFonts w:hint="eastAsia" w:ascii="仿宋_GB2312" w:hAnsi="仿宋_GB2312" w:eastAsia="仿宋_GB2312" w:cs="仿宋_GB2312"/>
          <w:color w:val="000000"/>
          <w:kern w:val="0"/>
          <w:sz w:val="32"/>
          <w:szCs w:val="32"/>
        </w:rPr>
        <w:t>，内部设立相应级别的扑火指挥机构，在前指的统一领导下具体负责部队的组织指挥工作。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color w:val="000000"/>
          <w:kern w:val="0"/>
          <w:sz w:val="32"/>
          <w:szCs w:val="32"/>
          <w:highlight w:val="none"/>
        </w:rPr>
        <w:t>预判为一般、较大森林火灾，以县级为主指挥处置，市森防指视情派出工作组指导火灾扑救工作；预判可能发生重大森林火灾，原则上以市级为主指挥处置，省森防指派出工作组指导火灾扑救工作；预判可能发生特别重大森林火灾，以省级为主指挥处置。必要时应及时提高响应级别。</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3、处置力量</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3.1  力量编成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扑救森林火灾以县专业防扑火队伍、国家综合性消防救援队伍、应急航空救援力量为主，半专业防扑火队伍、解放军和武警部队等支援力量为辅，受过专业技能培训的民兵和社会救援力量为补充。必要时可动员当地企业职工、机关干部及群众等力量协助做好扑救的辅助性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kern w:val="0"/>
          <w:sz w:val="32"/>
          <w:szCs w:val="32"/>
          <w:highlight w:val="none"/>
        </w:rPr>
      </w:pPr>
      <w:r>
        <w:rPr>
          <w:rFonts w:hint="eastAsia" w:ascii="楷体_GB2312" w:hAnsi="楷体_GB2312" w:eastAsia="楷体_GB2312" w:cs="楷体_GB2312"/>
          <w:b/>
          <w:bCs/>
          <w:color w:val="000000"/>
          <w:kern w:val="0"/>
          <w:sz w:val="32"/>
          <w:szCs w:val="32"/>
          <w:highlight w:val="none"/>
        </w:rPr>
        <w:t>3.2</w:t>
      </w:r>
      <w:r>
        <w:rPr>
          <w:rFonts w:hint="eastAsia" w:ascii="楷体_GB2312" w:hAnsi="楷体_GB2312" w:eastAsia="楷体_GB2312" w:cs="楷体_GB2312"/>
          <w:b/>
          <w:bCs/>
          <w:color w:val="000000"/>
          <w:kern w:val="0"/>
          <w:sz w:val="32"/>
          <w:szCs w:val="32"/>
          <w:highlight w:val="none"/>
          <w:lang w:val="en-US" w:eastAsia="zh-CN"/>
        </w:rPr>
        <w:t xml:space="preserve">  </w:t>
      </w:r>
      <w:r>
        <w:rPr>
          <w:rFonts w:hint="eastAsia" w:ascii="楷体_GB2312" w:hAnsi="楷体_GB2312" w:eastAsia="楷体_GB2312" w:cs="楷体_GB2312"/>
          <w:b/>
          <w:bCs/>
          <w:color w:val="000000"/>
          <w:kern w:val="0"/>
          <w:sz w:val="32"/>
          <w:szCs w:val="32"/>
          <w:highlight w:val="none"/>
        </w:rPr>
        <w:t>力量调动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首先调动属地专业防扑火队伍，邻近专业防扑火队伍作为增援力量，立足调用最近、最快、最精干力量高效处置。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当森林火灾有扩大趋势或难以控制，而我县扑火力量不足时，由县</w:t>
      </w:r>
      <w:r>
        <w:rPr>
          <w:rFonts w:hint="eastAsia" w:ascii="仿宋_GB2312" w:hAnsi="仿宋_GB2312" w:eastAsia="仿宋_GB2312" w:cs="仿宋_GB2312"/>
          <w:color w:val="000000"/>
          <w:kern w:val="0"/>
          <w:sz w:val="32"/>
          <w:szCs w:val="32"/>
          <w:lang w:val="en-US" w:eastAsia="zh-CN"/>
        </w:rPr>
        <w:t>森防指</w:t>
      </w:r>
      <w:r>
        <w:rPr>
          <w:rFonts w:hint="eastAsia" w:ascii="仿宋_GB2312" w:hAnsi="仿宋_GB2312" w:eastAsia="仿宋_GB2312" w:cs="仿宋_GB2312"/>
          <w:color w:val="000000"/>
          <w:kern w:val="0"/>
          <w:sz w:val="32"/>
          <w:szCs w:val="32"/>
        </w:rPr>
        <w:t>报请市森防指</w:t>
      </w:r>
      <w:r>
        <w:rPr>
          <w:rFonts w:hint="eastAsia" w:ascii="仿宋_GB2312" w:hAnsi="仿宋_GB2312" w:eastAsia="仿宋_GB2312" w:cs="仿宋_GB2312"/>
          <w:color w:val="000000"/>
          <w:kern w:val="0"/>
          <w:sz w:val="32"/>
          <w:szCs w:val="32"/>
          <w:lang w:val="en-US" w:eastAsia="zh-CN"/>
        </w:rPr>
        <w:t>协调</w:t>
      </w:r>
      <w:r>
        <w:rPr>
          <w:rFonts w:hint="eastAsia" w:ascii="仿宋_GB2312" w:hAnsi="仿宋_GB2312" w:eastAsia="仿宋_GB2312" w:cs="仿宋_GB2312"/>
          <w:color w:val="000000"/>
          <w:kern w:val="0"/>
          <w:sz w:val="32"/>
          <w:szCs w:val="32"/>
        </w:rPr>
        <w:t>调动其他扑火队</w:t>
      </w:r>
      <w:r>
        <w:rPr>
          <w:rFonts w:hint="eastAsia" w:ascii="仿宋_GB2312" w:hAnsi="仿宋_GB2312" w:eastAsia="仿宋_GB2312" w:cs="仿宋_GB2312"/>
          <w:color w:val="000000"/>
          <w:kern w:val="0"/>
          <w:sz w:val="32"/>
          <w:szCs w:val="32"/>
          <w:lang w:val="en-US" w:eastAsia="zh-CN"/>
        </w:rPr>
        <w:t>伍</w:t>
      </w:r>
      <w:r>
        <w:rPr>
          <w:rFonts w:hint="eastAsia" w:ascii="仿宋_GB2312" w:hAnsi="仿宋_GB2312" w:eastAsia="仿宋_GB2312" w:cs="仿宋_GB2312"/>
          <w:color w:val="000000"/>
          <w:kern w:val="0"/>
          <w:sz w:val="32"/>
          <w:szCs w:val="32"/>
        </w:rPr>
        <w:t>实施跨区扑火。</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需要调动国家综合性消防救援队伍、应急航空救援力量支援扑火时，按有关规定和权限逐级报批。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需要解放军和武警部队参与扑火时，按国家及军队有关规定执行。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4、风险防控</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各乡（镇）政府、</w:t>
      </w:r>
      <w:r>
        <w:rPr>
          <w:rFonts w:hint="eastAsia" w:ascii="仿宋_GB2312" w:hAnsi="仿宋_GB2312" w:eastAsia="仿宋_GB2312" w:cs="仿宋_GB2312"/>
          <w:color w:val="auto"/>
          <w:kern w:val="0"/>
          <w:sz w:val="32"/>
          <w:szCs w:val="32"/>
          <w:highlight w:val="none"/>
          <w:lang w:val="en-US" w:eastAsia="zh-CN"/>
        </w:rPr>
        <w:t>县林业局、吕梁林局屯里林场、人祖山自然保护区、红旗国有林场要建立健全森林火灾防控制度，建立完善林区、村庄、重点单位等网格化火灾风险防控体系，严格落实网格化巡查、定点责任看护制度和风险管控措施，及时有效防范化解风险和消除隐患。县森防办负责综合协调，做好县森林火灾风险防控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5、监测预警和信息报告</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5.1  监测</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县林业、应急管理、气象部</w:t>
      </w:r>
      <w:r>
        <w:rPr>
          <w:rFonts w:hint="eastAsia" w:ascii="仿宋_GB2312" w:hAnsi="仿宋_GB2312" w:eastAsia="仿宋_GB2312" w:cs="仿宋_GB2312"/>
          <w:color w:val="auto"/>
          <w:kern w:val="0"/>
          <w:sz w:val="32"/>
          <w:szCs w:val="32"/>
          <w:highlight w:val="none"/>
          <w:lang w:val="en-US" w:eastAsia="zh-CN"/>
        </w:rPr>
        <w:t>门根据各自职责，充分利用卫星监测、空中巡护、视频监控、塔台瞭望、地面巡查等手段，及时掌握火情动态。</w:t>
      </w:r>
    </w:p>
    <w:p>
      <w:pPr>
        <w:keepNext w:val="0"/>
        <w:keepLines w:val="0"/>
        <w:pageBreakBefore w:val="0"/>
        <w:widowControl w:val="0"/>
        <w:kinsoku/>
        <w:wordWrap/>
        <w:overflowPunct/>
        <w:topLinePunct w:val="0"/>
        <w:autoSpaceDE/>
        <w:autoSpaceDN/>
        <w:bidi w:val="0"/>
        <w:adjustRightInd/>
        <w:snapToGrid/>
        <w:spacing w:line="630" w:lineRule="exact"/>
        <w:ind w:firstLine="643" w:firstLineChars="200"/>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5.1.1   火险预测预报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县气象局全面监测火险天气实况，及时提供火险天气形势预报，县森防办记录分析森林火险形势，及时向全县发布火险形势预报。</w:t>
      </w:r>
    </w:p>
    <w:p>
      <w:pPr>
        <w:keepNext w:val="0"/>
        <w:keepLines w:val="0"/>
        <w:pageBreakBefore w:val="0"/>
        <w:widowControl w:val="0"/>
        <w:kinsoku/>
        <w:wordWrap/>
        <w:overflowPunct/>
        <w:topLinePunct w:val="0"/>
        <w:autoSpaceDE/>
        <w:autoSpaceDN/>
        <w:bidi w:val="0"/>
        <w:adjustRightInd/>
        <w:snapToGrid/>
        <w:spacing w:line="630" w:lineRule="exact"/>
        <w:ind w:firstLine="643" w:firstLineChars="200"/>
        <w:textAlignment w:val="auto"/>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5.1.2   火险监测</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auto"/>
          <w:kern w:val="0"/>
          <w:sz w:val="32"/>
          <w:szCs w:val="32"/>
          <w:highlight w:val="none"/>
          <w:lang w:val="en-US" w:eastAsia="zh-CN"/>
        </w:rPr>
        <w:t>县林业局、吕梁林局屯里林场、人祖山保护区、红旗国有林场</w:t>
      </w:r>
      <w:r>
        <w:rPr>
          <w:rFonts w:hint="eastAsia" w:ascii="仿宋_GB2312" w:hAnsi="仿宋_GB2312" w:eastAsia="仿宋_GB2312" w:cs="仿宋_GB2312"/>
          <w:color w:val="000000"/>
          <w:kern w:val="0"/>
          <w:sz w:val="32"/>
          <w:szCs w:val="32"/>
        </w:rPr>
        <w:t>利用卫星林火监测系统或林火远程视频监控，结合瞭望台观察和地面人工巡逻，及时掌握火</w:t>
      </w:r>
      <w:r>
        <w:rPr>
          <w:rFonts w:hint="eastAsia" w:ascii="仿宋_GB2312" w:hAnsi="仿宋_GB2312" w:eastAsia="仿宋_GB2312" w:cs="仿宋_GB2312"/>
          <w:color w:val="000000"/>
          <w:kern w:val="0"/>
          <w:sz w:val="32"/>
          <w:szCs w:val="32"/>
          <w:lang w:val="en-US" w:eastAsia="zh-CN"/>
        </w:rPr>
        <w:t>险</w:t>
      </w:r>
      <w:r>
        <w:rPr>
          <w:rFonts w:hint="eastAsia" w:ascii="仿宋_GB2312" w:hAnsi="仿宋_GB2312" w:eastAsia="仿宋_GB2312" w:cs="仿宋_GB2312"/>
          <w:color w:val="000000"/>
          <w:kern w:val="0"/>
          <w:sz w:val="32"/>
          <w:szCs w:val="32"/>
        </w:rPr>
        <w:t>变化情况、火</w:t>
      </w:r>
      <w:r>
        <w:rPr>
          <w:rFonts w:hint="eastAsia" w:ascii="仿宋_GB2312" w:hAnsi="仿宋_GB2312" w:eastAsia="仿宋_GB2312" w:cs="仿宋_GB2312"/>
          <w:color w:val="000000"/>
          <w:kern w:val="0"/>
          <w:sz w:val="32"/>
          <w:szCs w:val="32"/>
          <w:lang w:val="en-US" w:eastAsia="zh-CN"/>
        </w:rPr>
        <w:t>险</w:t>
      </w:r>
      <w:r>
        <w:rPr>
          <w:rFonts w:hint="eastAsia" w:ascii="仿宋_GB2312" w:hAnsi="仿宋_GB2312" w:eastAsia="仿宋_GB2312" w:cs="仿宋_GB2312"/>
          <w:color w:val="000000"/>
          <w:kern w:val="0"/>
          <w:sz w:val="32"/>
          <w:szCs w:val="32"/>
        </w:rPr>
        <w:t>发展态势，监</w:t>
      </w:r>
      <w:r>
        <w:rPr>
          <w:rFonts w:hint="eastAsia" w:ascii="仿宋_GB2312" w:hAnsi="仿宋_GB2312" w:eastAsia="仿宋_GB2312" w:cs="仿宋_GB2312"/>
          <w:color w:val="000000"/>
          <w:kern w:val="0"/>
          <w:sz w:val="32"/>
          <w:szCs w:val="32"/>
          <w:lang w:val="en-US" w:eastAsia="zh-CN"/>
        </w:rPr>
        <w:t>控</w:t>
      </w:r>
      <w:r>
        <w:rPr>
          <w:rFonts w:hint="eastAsia" w:ascii="仿宋_GB2312" w:hAnsi="仿宋_GB2312" w:eastAsia="仿宋_GB2312" w:cs="仿宋_GB2312"/>
          <w:color w:val="000000"/>
          <w:kern w:val="0"/>
          <w:sz w:val="32"/>
          <w:szCs w:val="32"/>
        </w:rPr>
        <w:t>火</w:t>
      </w:r>
      <w:r>
        <w:rPr>
          <w:rFonts w:hint="eastAsia" w:ascii="仿宋_GB2312" w:hAnsi="仿宋_GB2312" w:eastAsia="仿宋_GB2312" w:cs="仿宋_GB2312"/>
          <w:color w:val="000000"/>
          <w:kern w:val="0"/>
          <w:sz w:val="32"/>
          <w:szCs w:val="32"/>
          <w:lang w:val="en-US" w:eastAsia="zh-CN"/>
        </w:rPr>
        <w:t>险</w:t>
      </w:r>
      <w:r>
        <w:rPr>
          <w:rFonts w:hint="eastAsia" w:ascii="仿宋_GB2312" w:hAnsi="仿宋_GB2312" w:eastAsia="仿宋_GB2312" w:cs="仿宋_GB2312"/>
          <w:color w:val="000000"/>
          <w:kern w:val="0"/>
          <w:sz w:val="32"/>
          <w:szCs w:val="32"/>
        </w:rPr>
        <w:t>周围动态。</w:t>
      </w:r>
    </w:p>
    <w:p>
      <w:pPr>
        <w:keepNext w:val="0"/>
        <w:keepLines w:val="0"/>
        <w:pageBreakBefore w:val="0"/>
        <w:widowControl w:val="0"/>
        <w:kinsoku/>
        <w:wordWrap/>
        <w:overflowPunct/>
        <w:topLinePunct w:val="0"/>
        <w:autoSpaceDE/>
        <w:autoSpaceDN/>
        <w:bidi w:val="0"/>
        <w:adjustRightInd/>
        <w:snapToGrid/>
        <w:spacing w:line="630" w:lineRule="exact"/>
        <w:ind w:firstLine="643" w:firstLineChars="200"/>
        <w:textAlignment w:val="auto"/>
        <w:rPr>
          <w:rFonts w:hint="eastAsia" w:ascii="仿宋_GB2312" w:hAnsi="仿宋_GB2312" w:eastAsia="仿宋_GB2312" w:cs="仿宋_GB2312"/>
          <w:b/>
          <w:bCs/>
          <w:smallCaps/>
          <w:color w:val="000000"/>
          <w:kern w:val="0"/>
          <w:sz w:val="32"/>
          <w:szCs w:val="32"/>
        </w:rPr>
      </w:pPr>
      <w:r>
        <w:rPr>
          <w:rFonts w:hint="eastAsia" w:ascii="仿宋_GB2312" w:hAnsi="仿宋_GB2312" w:eastAsia="仿宋_GB2312" w:cs="仿宋_GB2312"/>
          <w:b/>
          <w:bCs/>
          <w:smallCaps/>
          <w:color w:val="000000"/>
          <w:kern w:val="0"/>
          <w:sz w:val="32"/>
          <w:szCs w:val="32"/>
          <w:lang w:val="en-US" w:eastAsia="zh-CN"/>
        </w:rPr>
        <w:t>5.1.3</w:t>
      </w:r>
      <w:r>
        <w:rPr>
          <w:rFonts w:hint="eastAsia" w:ascii="仿宋_GB2312" w:hAnsi="仿宋_GB2312" w:eastAsia="仿宋_GB2312" w:cs="仿宋_GB2312"/>
          <w:b/>
          <w:bCs/>
          <w:smallCaps/>
          <w:color w:val="000000"/>
          <w:kern w:val="0"/>
          <w:sz w:val="32"/>
          <w:szCs w:val="32"/>
        </w:rPr>
        <w:t xml:space="preserve"> </w:t>
      </w:r>
      <w:r>
        <w:rPr>
          <w:rFonts w:hint="eastAsia" w:ascii="仿宋_GB2312" w:hAnsi="仿宋_GB2312" w:eastAsia="仿宋_GB2312" w:cs="仿宋_GB2312"/>
          <w:b/>
          <w:bCs/>
          <w:smallCaps/>
          <w:color w:val="000000"/>
          <w:kern w:val="0"/>
          <w:sz w:val="32"/>
          <w:szCs w:val="32"/>
          <w:lang w:val="en-US" w:eastAsia="zh-CN"/>
        </w:rPr>
        <w:t xml:space="preserve">  </w:t>
      </w:r>
      <w:r>
        <w:rPr>
          <w:rFonts w:hint="eastAsia" w:ascii="仿宋_GB2312" w:hAnsi="仿宋_GB2312" w:eastAsia="仿宋_GB2312" w:cs="仿宋_GB2312"/>
          <w:b/>
          <w:bCs/>
          <w:smallCaps/>
          <w:color w:val="000000"/>
          <w:kern w:val="0"/>
          <w:sz w:val="32"/>
          <w:szCs w:val="32"/>
        </w:rPr>
        <w:t>人工影响天气</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县</w:t>
      </w:r>
      <w:r>
        <w:rPr>
          <w:rFonts w:hint="eastAsia" w:ascii="仿宋_GB2312" w:hAnsi="仿宋_GB2312" w:eastAsia="仿宋_GB2312" w:cs="仿宋_GB2312"/>
          <w:color w:val="000000"/>
          <w:kern w:val="0"/>
          <w:sz w:val="32"/>
          <w:szCs w:val="32"/>
        </w:rPr>
        <w:t>气象</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根据天气变化情况，制</w:t>
      </w:r>
      <w:r>
        <w:rPr>
          <w:rFonts w:hint="eastAsia" w:ascii="仿宋_GB2312" w:hAnsi="仿宋_GB2312" w:eastAsia="仿宋_GB2312" w:cs="仿宋_GB2312"/>
          <w:color w:val="000000"/>
          <w:kern w:val="0"/>
          <w:sz w:val="32"/>
          <w:szCs w:val="32"/>
          <w:lang w:eastAsia="zh-CN"/>
        </w:rPr>
        <w:t>定</w:t>
      </w:r>
      <w:r>
        <w:rPr>
          <w:rFonts w:hint="eastAsia" w:ascii="仿宋_GB2312" w:hAnsi="仿宋_GB2312" w:eastAsia="仿宋_GB2312" w:cs="仿宋_GB2312"/>
          <w:color w:val="000000"/>
          <w:kern w:val="0"/>
          <w:sz w:val="32"/>
          <w:szCs w:val="32"/>
        </w:rPr>
        <w:t>人工影响天气方案，适时实施人工增雨作业，为</w:t>
      </w:r>
      <w:r>
        <w:rPr>
          <w:rFonts w:hint="eastAsia" w:ascii="仿宋_GB2312" w:hAnsi="仿宋_GB2312" w:eastAsia="仿宋_GB2312" w:cs="仿宋_GB2312"/>
          <w:color w:val="000000"/>
          <w:kern w:val="0"/>
          <w:sz w:val="32"/>
          <w:szCs w:val="32"/>
          <w:lang w:val="en-US" w:eastAsia="zh-CN"/>
        </w:rPr>
        <w:t>森林防灭火</w:t>
      </w:r>
      <w:r>
        <w:rPr>
          <w:rFonts w:hint="eastAsia" w:ascii="仿宋_GB2312" w:hAnsi="仿宋_GB2312" w:eastAsia="仿宋_GB2312" w:cs="仿宋_GB2312"/>
          <w:color w:val="000000"/>
          <w:kern w:val="0"/>
          <w:sz w:val="32"/>
          <w:szCs w:val="32"/>
        </w:rPr>
        <w:t>创造有利条件。</w:t>
      </w:r>
    </w:p>
    <w:p>
      <w:pPr>
        <w:keepNext w:val="0"/>
        <w:keepLines w:val="0"/>
        <w:pageBreakBefore w:val="0"/>
        <w:widowControl w:val="0"/>
        <w:kinsoku/>
        <w:wordWrap/>
        <w:overflowPunct/>
        <w:topLinePunct w:val="0"/>
        <w:autoSpaceDE/>
        <w:autoSpaceDN/>
        <w:bidi w:val="0"/>
        <w:adjustRightInd/>
        <w:snapToGrid/>
        <w:spacing w:line="63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5.2  预警</w:t>
      </w:r>
    </w:p>
    <w:p>
      <w:pPr>
        <w:keepNext w:val="0"/>
        <w:keepLines w:val="0"/>
        <w:pageBreakBefore w:val="0"/>
        <w:widowControl w:val="0"/>
        <w:kinsoku/>
        <w:wordWrap/>
        <w:overflowPunct/>
        <w:topLinePunct w:val="0"/>
        <w:autoSpaceDE/>
        <w:autoSpaceDN/>
        <w:bidi w:val="0"/>
        <w:adjustRightInd/>
        <w:snapToGrid/>
        <w:spacing w:line="630" w:lineRule="exact"/>
        <w:ind w:firstLine="643" w:firstLineChars="200"/>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5.2.1  预警分级</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根据森林火险指标、火行为特征和可能造成的危害程度，将森林火险预警级别从低到高分为蓝色、黄色、橙色、红色预警四级，各级含义及预警措施见附件。</w:t>
      </w:r>
    </w:p>
    <w:p>
      <w:pPr>
        <w:keepNext w:val="0"/>
        <w:keepLines w:val="0"/>
        <w:pageBreakBefore w:val="0"/>
        <w:widowControl w:val="0"/>
        <w:kinsoku/>
        <w:wordWrap/>
        <w:overflowPunct/>
        <w:topLinePunct w:val="0"/>
        <w:autoSpaceDE/>
        <w:autoSpaceDN/>
        <w:bidi w:val="0"/>
        <w:adjustRightInd/>
        <w:snapToGrid/>
        <w:spacing w:line="610" w:lineRule="exact"/>
        <w:ind w:firstLine="643" w:firstLineChars="200"/>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5.2.2  预警发布</w:t>
      </w:r>
    </w:p>
    <w:p>
      <w:pPr>
        <w:keepNext w:val="0"/>
        <w:keepLines w:val="0"/>
        <w:pageBreakBefore w:val="0"/>
        <w:widowControl w:val="0"/>
        <w:kinsoku/>
        <w:wordWrap/>
        <w:overflowPunct/>
        <w:topLinePunct w:val="0"/>
        <w:autoSpaceDE/>
        <w:autoSpaceDN/>
        <w:bidi w:val="0"/>
        <w:adjustRightInd/>
        <w:snapToGrid/>
        <w:spacing w:line="61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县森防办组织应急管理、林业、气象、公安等部门加强会商，制作森林火险预警信息，通过预警信息发布平台和广播、电视、报纸、互联网、手机短信等方式，及时向涉险区域乡镇部门、单位和社会公众发布红色、橙色、黄色预警信息，蓝色为较低火险等级，不进行预警信息发布。县森防指有关成员单位对老、幼、病、残、孕等特殊人群及学校、养老院、文物古建筑、军事目标等重要保护单位以及油气管道等重大危险源单位和警报盲区，要采取有针对性的通知方式通知到人（单位）。</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县森防办在重点时段组织县应急管理、林业、气象、县公安等相关部门会商后，适时向县森防指报告预警信息，提出工作建议。县森防指适时发布禁火令。森林火灾风险预警具备解除条件后，立即宣布解除警报、终止预警。</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5.2.3  预警响应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当发布蓝色、黄色预警信息后，预警地区乡（镇）政府、</w:t>
      </w:r>
      <w:r>
        <w:rPr>
          <w:rFonts w:hint="eastAsia" w:ascii="仿宋_GB2312" w:hAnsi="仿宋_GB2312" w:eastAsia="仿宋_GB2312" w:cs="仿宋_GB2312"/>
          <w:color w:val="auto"/>
          <w:kern w:val="0"/>
          <w:sz w:val="32"/>
          <w:szCs w:val="32"/>
          <w:highlight w:val="none"/>
          <w:lang w:val="en-US" w:eastAsia="zh-CN"/>
        </w:rPr>
        <w:t>县林业局、吕梁林局屯里林场、人祖山自然保护区、红旗国有林场及</w:t>
      </w:r>
      <w:r>
        <w:rPr>
          <w:rFonts w:hint="eastAsia" w:ascii="仿宋_GB2312" w:hAnsi="仿宋_GB2312" w:eastAsia="仿宋_GB2312" w:cs="仿宋_GB2312"/>
          <w:color w:val="000000"/>
          <w:kern w:val="0"/>
          <w:sz w:val="32"/>
          <w:szCs w:val="32"/>
          <w:highlight w:val="none"/>
          <w:lang w:val="en-US" w:eastAsia="zh-CN"/>
        </w:rPr>
        <w:t>其有关部门要密切关注天气情况和森林火险预警变化，加强火源管理，做好物资调拨准备；各视频监控点、瞭望台、检查站和护林员要加强森林防火巡护和瞭望监测，做好火险预警响应和森林防灭火宣传工作；专业、半专业防扑火队伍视情靠前驻防进入待命状态，做好森林火灾扑救有关准备。</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当发布橙色、红色预警信息后，预警地区乡（镇）政府、</w:t>
      </w:r>
      <w:r>
        <w:rPr>
          <w:rFonts w:hint="eastAsia" w:ascii="仿宋_GB2312" w:hAnsi="仿宋_GB2312" w:eastAsia="仿宋_GB2312" w:cs="仿宋_GB2312"/>
          <w:color w:val="auto"/>
          <w:kern w:val="0"/>
          <w:sz w:val="32"/>
          <w:szCs w:val="32"/>
          <w:highlight w:val="none"/>
          <w:lang w:val="en-US" w:eastAsia="zh-CN"/>
        </w:rPr>
        <w:t>县林业局、吕梁林局屯里林场、人祖山自然保护区、红旗国有林场及</w:t>
      </w:r>
      <w:r>
        <w:rPr>
          <w:rFonts w:hint="eastAsia" w:ascii="仿宋_GB2312" w:hAnsi="仿宋_GB2312" w:eastAsia="仿宋_GB2312" w:cs="仿宋_GB2312"/>
          <w:color w:val="000000"/>
          <w:kern w:val="0"/>
          <w:sz w:val="32"/>
          <w:szCs w:val="32"/>
          <w:highlight w:val="none"/>
          <w:lang w:val="en-US" w:eastAsia="zh-CN"/>
        </w:rPr>
        <w:t>其有关部门在蓝色、黄色预警响应措施的基础上，主要负责人要亲自带队检查督导重点区域，进一步加强野外火源管理，开展森林防火检查，增加预警信息播报频次，做好物资调拨准备；专业防扑火队伍进入待命状态；县森防指适时发布禁火令，派出检查组对红色预警地区的森林防灭火工作进行蹲点督导检查；县森防指有关成员单位负责落实管控措施，做好赴火场的有关准备。</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5.3  信息报告</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5.3.1  火情信息接报</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全县境内的森林视频监控点、人工瞭望塔、防火巡查巡护人员以及其他公民一旦发现森林火情，应立即向当地乡镇政府、村委、相关部门、县森防办报告和拨打119、110报警。</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5.3.2  火情信息核查报送</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spacing w:val="-6"/>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县林业局根据省林草系统热点火情推送林火卫星热点监测信息和接到的森林火情报警，要迅速组织核查并将核查结果报</w:t>
      </w:r>
      <w:r>
        <w:rPr>
          <w:rFonts w:hint="eastAsia" w:ascii="仿宋_GB2312" w:hAnsi="仿宋_GB2312" w:eastAsia="仿宋_GB2312" w:cs="仿宋_GB2312"/>
          <w:color w:val="000000"/>
          <w:spacing w:val="-6"/>
          <w:kern w:val="0"/>
          <w:sz w:val="32"/>
          <w:szCs w:val="32"/>
          <w:highlight w:val="none"/>
          <w:lang w:val="en-US" w:eastAsia="zh-CN"/>
        </w:rPr>
        <w:t>县森防办，经核查确为森林火灾的及时按规定的时限和程序上报。</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发生森林火灾后，各有关乡</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镇</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政府</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林场</w:t>
      </w:r>
      <w:r>
        <w:rPr>
          <w:rFonts w:hint="eastAsia" w:ascii="仿宋_GB2312" w:hAnsi="仿宋_GB2312" w:eastAsia="仿宋_GB2312" w:cs="仿宋_GB2312"/>
          <w:color w:val="000000"/>
          <w:kern w:val="0"/>
          <w:sz w:val="32"/>
          <w:szCs w:val="32"/>
        </w:rPr>
        <w:t>要立即核</w:t>
      </w:r>
      <w:r>
        <w:rPr>
          <w:rFonts w:hint="eastAsia" w:ascii="仿宋_GB2312" w:hAnsi="仿宋_GB2312" w:eastAsia="仿宋_GB2312" w:cs="仿宋_GB2312"/>
          <w:color w:val="000000"/>
          <w:kern w:val="0"/>
          <w:sz w:val="32"/>
          <w:szCs w:val="32"/>
          <w:lang w:val="en-US" w:eastAsia="zh-CN"/>
        </w:rPr>
        <w:t>实</w:t>
      </w:r>
      <w:r>
        <w:rPr>
          <w:rFonts w:hint="eastAsia" w:ascii="仿宋_GB2312" w:hAnsi="仿宋_GB2312" w:eastAsia="仿宋_GB2312" w:cs="仿宋_GB2312"/>
          <w:color w:val="000000"/>
          <w:kern w:val="0"/>
          <w:sz w:val="32"/>
          <w:szCs w:val="32"/>
        </w:rPr>
        <w:t>情况，按照森林火灾报告程序，</w:t>
      </w:r>
      <w:r>
        <w:rPr>
          <w:rFonts w:hint="eastAsia" w:ascii="仿宋_GB2312" w:hAnsi="仿宋_GB2312" w:eastAsia="仿宋_GB2312" w:cs="仿宋_GB2312"/>
          <w:color w:val="000000"/>
          <w:kern w:val="0"/>
          <w:sz w:val="32"/>
          <w:szCs w:val="32"/>
          <w:lang w:val="en-US" w:eastAsia="zh-CN"/>
        </w:rPr>
        <w:t>向县森防办</w:t>
      </w:r>
      <w:r>
        <w:rPr>
          <w:rFonts w:hint="eastAsia" w:ascii="仿宋_GB2312" w:hAnsi="仿宋_GB2312" w:eastAsia="仿宋_GB2312" w:cs="仿宋_GB2312"/>
          <w:color w:val="000000"/>
          <w:kern w:val="0"/>
          <w:sz w:val="32"/>
          <w:szCs w:val="32"/>
        </w:rPr>
        <w:t>报告</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随后每2小时向</w:t>
      </w:r>
      <w:r>
        <w:rPr>
          <w:rFonts w:hint="eastAsia" w:ascii="仿宋_GB2312" w:hAnsi="仿宋_GB2312" w:eastAsia="仿宋_GB2312" w:cs="仿宋_GB2312"/>
          <w:color w:val="000000"/>
          <w:kern w:val="0"/>
          <w:sz w:val="32"/>
          <w:szCs w:val="32"/>
          <w:lang w:val="en-US" w:eastAsia="zh-CN"/>
        </w:rPr>
        <w:t>县森防办</w:t>
      </w:r>
      <w:r>
        <w:rPr>
          <w:rFonts w:hint="eastAsia" w:ascii="仿宋_GB2312" w:hAnsi="仿宋_GB2312" w:eastAsia="仿宋_GB2312" w:cs="仿宋_GB2312"/>
          <w:color w:val="000000"/>
          <w:kern w:val="0"/>
          <w:sz w:val="32"/>
          <w:szCs w:val="32"/>
        </w:rPr>
        <w:t>报告火灾发展态势和扑救情况。</w:t>
      </w:r>
      <w:r>
        <w:rPr>
          <w:rFonts w:hint="eastAsia" w:ascii="仿宋_GB2312" w:hAnsi="仿宋_GB2312" w:eastAsia="仿宋_GB2312" w:cs="仿宋_GB2312"/>
          <w:color w:val="000000"/>
          <w:kern w:val="0"/>
          <w:sz w:val="32"/>
          <w:szCs w:val="32"/>
          <w:lang w:val="en-US" w:eastAsia="zh-CN"/>
        </w:rPr>
        <w:t>县森防办</w:t>
      </w:r>
      <w:r>
        <w:rPr>
          <w:rFonts w:hint="eastAsia" w:ascii="仿宋_GB2312" w:hAnsi="仿宋_GB2312" w:eastAsia="仿宋_GB2312" w:cs="仿宋_GB2312"/>
          <w:color w:val="000000"/>
          <w:kern w:val="0"/>
          <w:sz w:val="32"/>
          <w:szCs w:val="32"/>
        </w:rPr>
        <w:t>在火灾发生2小时内如实向</w:t>
      </w:r>
      <w:r>
        <w:rPr>
          <w:rFonts w:hint="eastAsia" w:ascii="仿宋_GB2312" w:hAnsi="仿宋_GB2312" w:eastAsia="仿宋_GB2312" w:cs="仿宋_GB2312"/>
          <w:color w:val="000000"/>
          <w:kern w:val="0"/>
          <w:sz w:val="32"/>
          <w:szCs w:val="32"/>
          <w:lang w:val="en-US" w:eastAsia="zh-CN"/>
        </w:rPr>
        <w:t>县森防指</w:t>
      </w:r>
      <w:r>
        <w:rPr>
          <w:rFonts w:hint="eastAsia" w:ascii="仿宋_GB2312" w:hAnsi="仿宋_GB2312" w:eastAsia="仿宋_GB2312" w:cs="仿宋_GB2312"/>
          <w:color w:val="000000"/>
          <w:kern w:val="0"/>
          <w:sz w:val="32"/>
          <w:szCs w:val="32"/>
        </w:rPr>
        <w:t>报告，同时报</w:t>
      </w:r>
      <w:r>
        <w:rPr>
          <w:rFonts w:hint="eastAsia" w:ascii="仿宋_GB2312" w:hAnsi="仿宋_GB2312" w:eastAsia="仿宋_GB2312" w:cs="仿宋_GB2312"/>
          <w:color w:val="000000"/>
          <w:kern w:val="0"/>
          <w:sz w:val="32"/>
          <w:szCs w:val="32"/>
          <w:lang w:val="en-US" w:eastAsia="zh-CN"/>
        </w:rPr>
        <w:t>市森防办。</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5.3.3  火情早期处置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县林业局、吕梁林局屯里林场、人祖山自然保护区、红旗国有林场</w:t>
      </w:r>
      <w:r>
        <w:rPr>
          <w:rFonts w:hint="eastAsia" w:ascii="仿宋_GB2312" w:hAnsi="仿宋_GB2312" w:eastAsia="仿宋_GB2312" w:cs="仿宋_GB2312"/>
          <w:color w:val="000000"/>
          <w:kern w:val="0"/>
          <w:sz w:val="32"/>
          <w:szCs w:val="32"/>
          <w:highlight w:val="none"/>
          <w:lang w:val="en-US" w:eastAsia="zh-CN"/>
        </w:rPr>
        <w:t>负责火情早期处置。森林火情发生后，</w:t>
      </w:r>
      <w:r>
        <w:rPr>
          <w:rFonts w:hint="eastAsia" w:ascii="仿宋_GB2312" w:hAnsi="仿宋_GB2312" w:eastAsia="仿宋_GB2312" w:cs="仿宋_GB2312"/>
          <w:color w:val="000000"/>
          <w:kern w:val="0"/>
          <w:sz w:val="32"/>
          <w:szCs w:val="32"/>
        </w:rPr>
        <w:t>有关乡</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镇</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政府</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林场管护站、村级组织及相关单位要立即采取措施，做到打早、打小、打了。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6、应急响应</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color w:val="000000"/>
          <w:kern w:val="0"/>
          <w:sz w:val="32"/>
          <w:szCs w:val="32"/>
          <w:highlight w:val="none"/>
        </w:rPr>
      </w:pPr>
      <w:r>
        <w:rPr>
          <w:rFonts w:hint="eastAsia" w:ascii="楷体_GB2312" w:hAnsi="楷体_GB2312" w:eastAsia="楷体_GB2312" w:cs="楷体_GB2312"/>
          <w:b/>
          <w:bCs/>
          <w:color w:val="000000"/>
          <w:kern w:val="0"/>
          <w:sz w:val="32"/>
          <w:szCs w:val="32"/>
          <w:lang w:val="en-US" w:eastAsia="zh-CN"/>
        </w:rPr>
        <w:t xml:space="preserve">6.1  </w:t>
      </w:r>
      <w:r>
        <w:rPr>
          <w:rFonts w:hint="eastAsia" w:ascii="仿宋_GB2312" w:hAnsi="仿宋_GB2312" w:eastAsia="仿宋_GB2312" w:cs="仿宋_GB2312"/>
          <w:color w:val="000000"/>
          <w:kern w:val="0"/>
          <w:sz w:val="32"/>
          <w:szCs w:val="32"/>
          <w:highlight w:val="none"/>
        </w:rPr>
        <w:t>根据森林火</w:t>
      </w:r>
      <w:r>
        <w:rPr>
          <w:rFonts w:hint="eastAsia" w:ascii="仿宋_GB2312" w:hAnsi="仿宋_GB2312" w:eastAsia="仿宋_GB2312" w:cs="仿宋_GB2312"/>
          <w:color w:val="000000"/>
          <w:kern w:val="0"/>
          <w:sz w:val="32"/>
          <w:szCs w:val="32"/>
        </w:rPr>
        <w:t>灾发展态势，按照分级响应的原则，及时调整扑火组织指挥机构</w:t>
      </w:r>
      <w:r>
        <w:rPr>
          <w:rFonts w:hint="eastAsia" w:ascii="仿宋_GB2312" w:hAnsi="仿宋_GB2312" w:eastAsia="仿宋_GB2312" w:cs="仿宋_GB2312"/>
          <w:color w:val="000000"/>
          <w:kern w:val="0"/>
          <w:sz w:val="32"/>
          <w:szCs w:val="32"/>
          <w:lang w:val="en-US" w:eastAsia="zh-CN"/>
        </w:rPr>
        <w:t>和村级力量</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必要时应及时提高响应级别</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我</w:t>
      </w:r>
      <w:r>
        <w:rPr>
          <w:rFonts w:hint="eastAsia" w:ascii="仿宋_GB2312" w:hAnsi="仿宋_GB2312" w:eastAsia="仿宋_GB2312" w:cs="仿宋_GB2312"/>
          <w:color w:val="000000"/>
          <w:kern w:val="0"/>
          <w:sz w:val="32"/>
          <w:szCs w:val="32"/>
          <w:highlight w:val="none"/>
          <w:lang w:val="en-US" w:eastAsia="zh-CN"/>
        </w:rPr>
        <w:t>县</w:t>
      </w:r>
      <w:r>
        <w:rPr>
          <w:rFonts w:hint="eastAsia" w:ascii="仿宋_GB2312" w:hAnsi="仿宋_GB2312" w:eastAsia="仿宋_GB2312" w:cs="仿宋_GB2312"/>
          <w:color w:val="000000"/>
          <w:kern w:val="0"/>
          <w:sz w:val="32"/>
          <w:szCs w:val="32"/>
          <w:highlight w:val="none"/>
        </w:rPr>
        <w:t>森林火灾的响应级别由</w:t>
      </w:r>
      <w:r>
        <w:rPr>
          <w:rFonts w:hint="eastAsia" w:ascii="仿宋_GB2312" w:hAnsi="仿宋_GB2312" w:eastAsia="仿宋_GB2312" w:cs="仿宋_GB2312"/>
          <w:color w:val="000000"/>
          <w:kern w:val="0"/>
          <w:sz w:val="32"/>
          <w:szCs w:val="32"/>
          <w:highlight w:val="none"/>
          <w:lang w:eastAsia="zh-CN"/>
        </w:rPr>
        <w:t>低</w:t>
      </w:r>
      <w:r>
        <w:rPr>
          <w:rFonts w:hint="eastAsia" w:ascii="仿宋_GB2312" w:hAnsi="仿宋_GB2312" w:eastAsia="仿宋_GB2312" w:cs="仿宋_GB2312"/>
          <w:color w:val="000000"/>
          <w:kern w:val="0"/>
          <w:sz w:val="32"/>
          <w:szCs w:val="32"/>
          <w:highlight w:val="none"/>
        </w:rPr>
        <w:t>到</w:t>
      </w:r>
      <w:r>
        <w:rPr>
          <w:rFonts w:hint="eastAsia" w:ascii="仿宋_GB2312" w:hAnsi="仿宋_GB2312" w:eastAsia="仿宋_GB2312" w:cs="仿宋_GB2312"/>
          <w:color w:val="000000"/>
          <w:kern w:val="0"/>
          <w:sz w:val="32"/>
          <w:szCs w:val="32"/>
          <w:highlight w:val="none"/>
          <w:lang w:eastAsia="zh-CN"/>
        </w:rPr>
        <w:t>高</w:t>
      </w:r>
      <w:r>
        <w:rPr>
          <w:rFonts w:hint="eastAsia" w:ascii="仿宋_GB2312" w:hAnsi="仿宋_GB2312" w:eastAsia="仿宋_GB2312" w:cs="仿宋_GB2312"/>
          <w:color w:val="000000"/>
          <w:kern w:val="0"/>
          <w:sz w:val="32"/>
          <w:szCs w:val="32"/>
          <w:highlight w:val="none"/>
        </w:rPr>
        <w:t>分为</w:t>
      </w:r>
      <w:r>
        <w:rPr>
          <w:rFonts w:hint="eastAsia" w:ascii="仿宋_GB2312" w:hAnsi="仿宋_GB2312" w:eastAsia="仿宋_GB2312" w:cs="仿宋_GB2312"/>
          <w:color w:val="000000"/>
          <w:kern w:val="0"/>
          <w:sz w:val="32"/>
          <w:szCs w:val="32"/>
          <w:highlight w:val="none"/>
          <w:lang w:val="en-US" w:eastAsia="zh-CN"/>
        </w:rPr>
        <w:t>五</w:t>
      </w:r>
      <w:r>
        <w:rPr>
          <w:rFonts w:hint="eastAsia" w:ascii="仿宋_GB2312" w:hAnsi="仿宋_GB2312" w:eastAsia="仿宋_GB2312" w:cs="仿宋_GB2312"/>
          <w:color w:val="000000"/>
          <w:kern w:val="0"/>
          <w:sz w:val="32"/>
          <w:szCs w:val="32"/>
          <w:highlight w:val="none"/>
        </w:rPr>
        <w:t>级。</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6.1.1  五级响应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当发生</w:t>
      </w:r>
      <w:r>
        <w:rPr>
          <w:rFonts w:hint="eastAsia" w:ascii="仿宋_GB2312" w:hAnsi="仿宋_GB2312" w:eastAsia="仿宋_GB2312" w:cs="仿宋_GB2312"/>
          <w:sz w:val="32"/>
          <w:szCs w:val="32"/>
          <w:highlight w:val="none"/>
          <w:lang w:val="en-US" w:eastAsia="zh-CN"/>
        </w:rPr>
        <w:t>较小</w:t>
      </w:r>
      <w:r>
        <w:rPr>
          <w:rFonts w:hint="eastAsia" w:ascii="仿宋_GB2312" w:hAnsi="仿宋_GB2312" w:eastAsia="仿宋_GB2312" w:cs="仿宋_GB2312"/>
          <w:sz w:val="32"/>
          <w:szCs w:val="32"/>
          <w:highlight w:val="none"/>
        </w:rPr>
        <w:t>森林火灾，由</w:t>
      </w:r>
      <w:r>
        <w:rPr>
          <w:rFonts w:hint="eastAsia" w:ascii="仿宋_GB2312" w:hAnsi="仿宋_GB2312" w:eastAsia="仿宋_GB2312" w:cs="仿宋_GB2312"/>
          <w:sz w:val="32"/>
          <w:szCs w:val="32"/>
          <w:highlight w:val="none"/>
          <w:lang w:val="en-US" w:eastAsia="zh-CN"/>
        </w:rPr>
        <w:t>着火片区林场管护站主要负责人组织防火力量灭火</w:t>
      </w:r>
      <w:r>
        <w:rPr>
          <w:rFonts w:hint="eastAsia" w:ascii="仿宋_GB2312" w:hAnsi="仿宋_GB2312" w:eastAsia="仿宋_GB2312" w:cs="仿宋_GB2312"/>
          <w:sz w:val="32"/>
          <w:szCs w:val="32"/>
          <w:highlight w:val="none"/>
        </w:rPr>
        <w:t>，进行应急处置；</w:t>
      </w:r>
      <w:r>
        <w:rPr>
          <w:rFonts w:hint="eastAsia" w:ascii="仿宋_GB2312" w:hAnsi="仿宋_GB2312" w:eastAsia="仿宋_GB2312" w:cs="仿宋_GB2312"/>
          <w:sz w:val="32"/>
          <w:szCs w:val="32"/>
          <w:highlight w:val="none"/>
          <w:lang w:val="en-US" w:eastAsia="zh-CN"/>
        </w:rPr>
        <w:t>县森防办</w:t>
      </w:r>
      <w:r>
        <w:rPr>
          <w:rFonts w:hint="eastAsia" w:ascii="仿宋_GB2312" w:hAnsi="仿宋_GB2312" w:eastAsia="仿宋_GB2312" w:cs="仿宋_GB2312"/>
          <w:sz w:val="32"/>
          <w:szCs w:val="32"/>
          <w:highlight w:val="none"/>
        </w:rPr>
        <w:t>进入应急状态，及时掌握火情信息，指导、协调</w:t>
      </w:r>
      <w:r>
        <w:rPr>
          <w:rFonts w:hint="eastAsia" w:ascii="仿宋_GB2312" w:hAnsi="仿宋_GB2312" w:eastAsia="仿宋_GB2312" w:cs="仿宋_GB2312"/>
          <w:sz w:val="32"/>
          <w:szCs w:val="32"/>
          <w:highlight w:val="none"/>
          <w:lang w:val="en-US" w:eastAsia="zh-CN"/>
        </w:rPr>
        <w:t>着火片区林场管护站防火力量</w:t>
      </w:r>
      <w:r>
        <w:rPr>
          <w:rFonts w:hint="eastAsia" w:ascii="仿宋_GB2312" w:hAnsi="仿宋_GB2312" w:eastAsia="仿宋_GB2312" w:cs="仿宋_GB2312"/>
          <w:sz w:val="32"/>
          <w:szCs w:val="32"/>
          <w:highlight w:val="none"/>
        </w:rPr>
        <w:t>开展</w:t>
      </w:r>
      <w:r>
        <w:rPr>
          <w:rFonts w:hint="eastAsia" w:ascii="仿宋_GB2312" w:hAnsi="仿宋_GB2312" w:eastAsia="仿宋_GB2312" w:cs="仿宋_GB2312"/>
          <w:sz w:val="32"/>
          <w:szCs w:val="32"/>
          <w:highlight w:val="none"/>
          <w:lang w:eastAsia="zh-CN"/>
        </w:rPr>
        <w:t>火灾扑救</w:t>
      </w:r>
      <w:r>
        <w:rPr>
          <w:rFonts w:hint="eastAsia" w:ascii="仿宋_GB2312" w:hAnsi="仿宋_GB2312" w:eastAsia="仿宋_GB2312" w:cs="仿宋_GB2312"/>
          <w:sz w:val="32"/>
          <w:szCs w:val="32"/>
          <w:highlight w:val="none"/>
        </w:rPr>
        <w:t>工作。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mallCaps/>
          <w:color w:val="000000"/>
          <w:kern w:val="0"/>
          <w:sz w:val="32"/>
          <w:szCs w:val="32"/>
          <w:lang w:val="en-US" w:eastAsia="zh-CN"/>
        </w:rPr>
      </w:pPr>
      <w:r>
        <w:rPr>
          <w:rFonts w:hint="eastAsia" w:ascii="仿宋_GB2312" w:hAnsi="仿宋_GB2312" w:eastAsia="仿宋_GB2312" w:cs="仿宋_GB2312"/>
          <w:b/>
          <w:bCs/>
          <w:smallCaps/>
          <w:color w:val="000000"/>
          <w:kern w:val="0"/>
          <w:sz w:val="32"/>
          <w:szCs w:val="32"/>
          <w:lang w:val="en-US" w:eastAsia="zh-CN"/>
        </w:rPr>
        <w:t>6.1.2   四级响应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当发生一般森林火灾，由县</w:t>
      </w:r>
      <w:r>
        <w:rPr>
          <w:rFonts w:hint="eastAsia" w:ascii="仿宋_GB2312" w:hAnsi="仿宋_GB2312" w:eastAsia="仿宋_GB2312" w:cs="仿宋_GB2312"/>
          <w:sz w:val="32"/>
          <w:szCs w:val="32"/>
          <w:lang w:eastAsia="zh-CN"/>
        </w:rPr>
        <w:t>前</w:t>
      </w:r>
      <w:r>
        <w:rPr>
          <w:rFonts w:hint="eastAsia" w:ascii="仿宋_GB2312" w:hAnsi="仿宋_GB2312" w:eastAsia="仿宋_GB2312" w:cs="仿宋_GB2312"/>
          <w:sz w:val="32"/>
          <w:szCs w:val="32"/>
          <w:lang w:val="en-US" w:eastAsia="zh-CN"/>
        </w:rPr>
        <w:t>指</w:t>
      </w:r>
      <w:r>
        <w:rPr>
          <w:rFonts w:hint="eastAsia" w:ascii="仿宋_GB2312" w:hAnsi="仿宋_GB2312" w:eastAsia="仿宋_GB2312" w:cs="仿宋_GB2312"/>
          <w:sz w:val="32"/>
          <w:szCs w:val="32"/>
        </w:rPr>
        <w:t>统一指挥调度，</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rPr>
        <w:t>应急处置；市</w:t>
      </w:r>
      <w:r>
        <w:rPr>
          <w:rFonts w:hint="eastAsia" w:ascii="仿宋_GB2312" w:hAnsi="仿宋_GB2312" w:eastAsia="仿宋_GB2312" w:cs="仿宋_GB2312"/>
          <w:sz w:val="32"/>
          <w:szCs w:val="32"/>
          <w:lang w:eastAsia="zh-CN"/>
        </w:rPr>
        <w:t>森防办</w:t>
      </w:r>
      <w:r>
        <w:rPr>
          <w:rFonts w:hint="eastAsia" w:ascii="仿宋_GB2312" w:hAnsi="仿宋_GB2312" w:eastAsia="仿宋_GB2312" w:cs="仿宋_GB2312"/>
          <w:sz w:val="32"/>
          <w:szCs w:val="32"/>
        </w:rPr>
        <w:t>进入应急状态，及时掌握火情信息，指导、协调县</w:t>
      </w:r>
      <w:r>
        <w:rPr>
          <w:rFonts w:hint="eastAsia" w:ascii="仿宋_GB2312" w:hAnsi="仿宋_GB2312" w:eastAsia="仿宋_GB2312" w:cs="仿宋_GB2312"/>
          <w:sz w:val="32"/>
          <w:szCs w:val="32"/>
          <w:lang w:val="en-US" w:eastAsia="zh-CN"/>
        </w:rPr>
        <w:t>前指</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highlight w:val="none"/>
          <w:lang w:eastAsia="zh-CN"/>
        </w:rPr>
        <w:t>火灾扑救</w:t>
      </w:r>
      <w:r>
        <w:rPr>
          <w:rFonts w:hint="eastAsia" w:ascii="仿宋_GB2312" w:hAnsi="仿宋_GB2312" w:eastAsia="仿宋_GB2312" w:cs="仿宋_GB2312"/>
          <w:sz w:val="32"/>
          <w:szCs w:val="32"/>
        </w:rPr>
        <w:t>工作。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mallCaps/>
          <w:color w:val="000000"/>
          <w:kern w:val="0"/>
          <w:sz w:val="32"/>
          <w:szCs w:val="32"/>
          <w:lang w:val="en-US" w:eastAsia="zh-CN"/>
        </w:rPr>
      </w:pPr>
      <w:r>
        <w:rPr>
          <w:rFonts w:hint="eastAsia" w:ascii="仿宋_GB2312" w:hAnsi="仿宋_GB2312" w:eastAsia="仿宋_GB2312" w:cs="仿宋_GB2312"/>
          <w:b/>
          <w:bCs/>
          <w:smallCaps/>
          <w:color w:val="000000"/>
          <w:kern w:val="0"/>
          <w:sz w:val="32"/>
          <w:szCs w:val="32"/>
          <w:lang w:val="en-US" w:eastAsia="zh-CN"/>
        </w:rPr>
        <w:t>6.1.3   三级响应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当发生较大森林火灾</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火场持续12小时未得到有效控制，</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威胁居民地、重要设施及重点林区，</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可能发生严重人员伤亡或造成重大财产损失，或发生在县交界处及省级自然保护区和重点风景名胜区，或需要市</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直接参与协调扑救和紧急处置的其他情形，由市</w:t>
      </w:r>
      <w:r>
        <w:rPr>
          <w:rFonts w:hint="eastAsia" w:ascii="仿宋_GB2312" w:hAnsi="仿宋_GB2312" w:eastAsia="仿宋_GB2312" w:cs="仿宋_GB2312"/>
          <w:sz w:val="32"/>
          <w:szCs w:val="32"/>
          <w:lang w:eastAsia="zh-CN"/>
        </w:rPr>
        <w:t>森防指</w:t>
      </w:r>
      <w:r>
        <w:rPr>
          <w:rFonts w:hint="eastAsia" w:ascii="仿宋_GB2312" w:hAnsi="仿宋_GB2312" w:eastAsia="仿宋_GB2312" w:cs="仿宋_GB2312"/>
          <w:sz w:val="32"/>
          <w:szCs w:val="32"/>
        </w:rPr>
        <w:t>统一指挥调度，实施应急处置。市</w:t>
      </w:r>
      <w:r>
        <w:rPr>
          <w:rFonts w:hint="eastAsia" w:ascii="仿宋_GB2312" w:hAnsi="仿宋_GB2312" w:eastAsia="仿宋_GB2312" w:cs="仿宋_GB2312"/>
          <w:sz w:val="32"/>
          <w:szCs w:val="32"/>
          <w:lang w:eastAsia="zh-CN"/>
        </w:rPr>
        <w:t>森防指</w:t>
      </w:r>
      <w:r>
        <w:rPr>
          <w:rFonts w:hint="eastAsia" w:ascii="仿宋_GB2312" w:hAnsi="仿宋_GB2312" w:eastAsia="仿宋_GB2312" w:cs="仿宋_GB2312"/>
          <w:sz w:val="32"/>
          <w:szCs w:val="32"/>
        </w:rPr>
        <w:t>派工作组及时赶赴火场，组织指挥火灾扑救工作。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mallCaps/>
          <w:color w:val="000000"/>
          <w:kern w:val="0"/>
          <w:sz w:val="32"/>
          <w:szCs w:val="32"/>
          <w:lang w:val="en-US" w:eastAsia="zh-CN"/>
        </w:rPr>
      </w:pPr>
      <w:r>
        <w:rPr>
          <w:rFonts w:hint="eastAsia" w:ascii="仿宋_GB2312" w:hAnsi="仿宋_GB2312" w:eastAsia="仿宋_GB2312" w:cs="仿宋_GB2312"/>
          <w:b/>
          <w:bCs/>
          <w:smallCaps/>
          <w:color w:val="000000"/>
          <w:kern w:val="0"/>
          <w:sz w:val="32"/>
          <w:szCs w:val="32"/>
          <w:lang w:val="en-US" w:eastAsia="zh-CN"/>
        </w:rPr>
        <w:t>6.1.4   二级响应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z w:val="32"/>
          <w:szCs w:val="32"/>
        </w:rPr>
        <w:t>当发生重大森林火灾，或火场持续48小时未得到有效控制，或严重威胁居民地、重要设施及重点林区，或发生在国家级自然保护区和重点风景名胜区，或需要省</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援助扑救的森林火灾时，由市</w:t>
      </w:r>
      <w:r>
        <w:rPr>
          <w:rFonts w:hint="eastAsia" w:ascii="仿宋_GB2312" w:hAnsi="仿宋_GB2312" w:eastAsia="仿宋_GB2312" w:cs="仿宋_GB2312"/>
          <w:sz w:val="32"/>
          <w:szCs w:val="32"/>
          <w:lang w:eastAsia="zh-CN"/>
        </w:rPr>
        <w:t>森防指</w:t>
      </w:r>
      <w:r>
        <w:rPr>
          <w:rFonts w:hint="eastAsia" w:ascii="仿宋_GB2312" w:hAnsi="仿宋_GB2312" w:eastAsia="仿宋_GB2312" w:cs="仿宋_GB2312"/>
          <w:sz w:val="32"/>
          <w:szCs w:val="32"/>
        </w:rPr>
        <w:t>向省</w:t>
      </w:r>
      <w:r>
        <w:rPr>
          <w:rFonts w:hint="eastAsia" w:ascii="仿宋_GB2312" w:hAnsi="仿宋_GB2312" w:eastAsia="仿宋_GB2312" w:cs="仿宋_GB2312"/>
          <w:sz w:val="32"/>
          <w:szCs w:val="32"/>
          <w:lang w:eastAsia="zh-CN"/>
        </w:rPr>
        <w:t>森防</w:t>
      </w:r>
      <w:r>
        <w:rPr>
          <w:rFonts w:hint="eastAsia" w:ascii="仿宋_GB2312" w:hAnsi="仿宋_GB2312" w:eastAsia="仿宋_GB2312" w:cs="仿宋_GB2312"/>
          <w:sz w:val="32"/>
          <w:szCs w:val="32"/>
        </w:rPr>
        <w:t>指和市政府报告，同时迅速开展先期</w:t>
      </w:r>
      <w:r>
        <w:rPr>
          <w:rFonts w:hint="eastAsia" w:ascii="仿宋_GB2312" w:hAnsi="仿宋_GB2312" w:eastAsia="仿宋_GB2312" w:cs="仿宋_GB2312"/>
          <w:spacing w:val="-11"/>
          <w:sz w:val="32"/>
          <w:szCs w:val="32"/>
        </w:rPr>
        <w:t>处置工作，在省</w:t>
      </w:r>
      <w:r>
        <w:rPr>
          <w:rFonts w:hint="eastAsia" w:ascii="仿宋_GB2312" w:hAnsi="仿宋_GB2312" w:eastAsia="仿宋_GB2312" w:cs="仿宋_GB2312"/>
          <w:spacing w:val="-11"/>
          <w:sz w:val="32"/>
          <w:szCs w:val="32"/>
          <w:lang w:eastAsia="zh-CN"/>
        </w:rPr>
        <w:t>森防指</w:t>
      </w:r>
      <w:r>
        <w:rPr>
          <w:rFonts w:hint="eastAsia" w:ascii="仿宋_GB2312" w:hAnsi="仿宋_GB2312" w:eastAsia="仿宋_GB2312" w:cs="仿宋_GB2312"/>
          <w:spacing w:val="-11"/>
          <w:sz w:val="32"/>
          <w:szCs w:val="32"/>
        </w:rPr>
        <w:t>统一领导指挥调度下，做好</w:t>
      </w:r>
      <w:r>
        <w:rPr>
          <w:rFonts w:hint="eastAsia" w:ascii="仿宋_GB2312" w:hAnsi="仿宋_GB2312" w:eastAsia="仿宋_GB2312" w:cs="仿宋_GB2312"/>
          <w:spacing w:val="-11"/>
          <w:sz w:val="32"/>
          <w:szCs w:val="32"/>
          <w:lang w:eastAsia="zh-CN"/>
        </w:rPr>
        <w:t>火灾扑救</w:t>
      </w:r>
      <w:r>
        <w:rPr>
          <w:rFonts w:hint="eastAsia" w:ascii="仿宋_GB2312" w:hAnsi="仿宋_GB2312" w:eastAsia="仿宋_GB2312" w:cs="仿宋_GB2312"/>
          <w:spacing w:val="-11"/>
          <w:sz w:val="32"/>
          <w:szCs w:val="32"/>
        </w:rPr>
        <w:t>工作。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mallCaps/>
          <w:color w:val="000000"/>
          <w:kern w:val="0"/>
          <w:sz w:val="32"/>
          <w:szCs w:val="32"/>
          <w:lang w:val="en-US" w:eastAsia="zh-CN"/>
        </w:rPr>
      </w:pPr>
      <w:r>
        <w:rPr>
          <w:rFonts w:hint="eastAsia" w:ascii="仿宋_GB2312" w:hAnsi="仿宋_GB2312" w:eastAsia="仿宋_GB2312" w:cs="仿宋_GB2312"/>
          <w:b/>
          <w:bCs/>
          <w:smallCaps/>
          <w:color w:val="000000"/>
          <w:kern w:val="0"/>
          <w:sz w:val="32"/>
          <w:szCs w:val="32"/>
          <w:lang w:val="en-US" w:eastAsia="zh-CN"/>
        </w:rPr>
        <w:t>6.1.5   一级响应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当发生特别重大森林火灾，或火场持续72小时未得到有效控制，或严重威胁居民地、重要设施及重点林区，或需要国家援助扑救的森林火灾时，</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森防指</w:t>
      </w:r>
      <w:r>
        <w:rPr>
          <w:rFonts w:hint="eastAsia" w:ascii="仿宋_GB2312" w:hAnsi="仿宋_GB2312" w:eastAsia="仿宋_GB2312" w:cs="仿宋_GB2312"/>
          <w:sz w:val="32"/>
          <w:szCs w:val="32"/>
        </w:rPr>
        <w:t>按规定逐级向市政府、省政府和国务院有关应急指挥机构报告，同时立即开展</w:t>
      </w:r>
      <w:r>
        <w:rPr>
          <w:rFonts w:hint="eastAsia" w:ascii="仿宋_GB2312" w:hAnsi="仿宋_GB2312" w:eastAsia="仿宋_GB2312" w:cs="仿宋_GB2312"/>
          <w:sz w:val="32"/>
          <w:szCs w:val="32"/>
          <w:lang w:eastAsia="zh-CN"/>
        </w:rPr>
        <w:t>先</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lang w:eastAsia="zh-CN"/>
        </w:rPr>
        <w:t>应急</w:t>
      </w:r>
      <w:r>
        <w:rPr>
          <w:rFonts w:hint="eastAsia" w:ascii="仿宋_GB2312" w:hAnsi="仿宋_GB2312" w:eastAsia="仿宋_GB2312" w:cs="仿宋_GB2312"/>
          <w:sz w:val="32"/>
          <w:szCs w:val="32"/>
        </w:rPr>
        <w:t>处置工作，及时向上级应急指挥机构报告</w:t>
      </w:r>
      <w:r>
        <w:rPr>
          <w:rFonts w:hint="eastAsia" w:ascii="仿宋_GB2312" w:hAnsi="仿宋_GB2312" w:eastAsia="仿宋_GB2312" w:cs="仿宋_GB2312"/>
          <w:sz w:val="32"/>
          <w:szCs w:val="32"/>
          <w:lang w:eastAsia="zh-CN"/>
        </w:rPr>
        <w:t>火灾</w:t>
      </w:r>
      <w:r>
        <w:rPr>
          <w:rFonts w:hint="eastAsia" w:ascii="仿宋_GB2312" w:hAnsi="仿宋_GB2312" w:eastAsia="仿宋_GB2312" w:cs="仿宋_GB2312"/>
          <w:sz w:val="32"/>
          <w:szCs w:val="32"/>
        </w:rPr>
        <w:t>基本情况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发展态势和应急处置进展情况。在国务院和省有关应急指挥机构统一领导</w:t>
      </w:r>
      <w:r>
        <w:rPr>
          <w:rFonts w:hint="eastAsia" w:ascii="仿宋_GB2312" w:hAnsi="仿宋_GB2312" w:eastAsia="仿宋_GB2312" w:cs="仿宋_GB2312"/>
          <w:sz w:val="32"/>
          <w:szCs w:val="32"/>
          <w:lang w:val="en-US" w:eastAsia="zh-CN"/>
        </w:rPr>
        <w:t>调度</w:t>
      </w:r>
      <w:r>
        <w:rPr>
          <w:rFonts w:hint="eastAsia" w:ascii="仿宋_GB2312" w:hAnsi="仿宋_GB2312" w:eastAsia="仿宋_GB2312" w:cs="仿宋_GB2312"/>
          <w:sz w:val="32"/>
          <w:szCs w:val="32"/>
        </w:rPr>
        <w:t>指挥下，做好</w:t>
      </w:r>
      <w:r>
        <w:rPr>
          <w:rFonts w:hint="eastAsia" w:ascii="仿宋_GB2312" w:hAnsi="仿宋_GB2312" w:eastAsia="仿宋_GB2312" w:cs="仿宋_GB2312"/>
          <w:sz w:val="32"/>
          <w:szCs w:val="32"/>
          <w:lang w:eastAsia="zh-CN"/>
        </w:rPr>
        <w:t>火灾扑救</w:t>
      </w:r>
      <w:r>
        <w:rPr>
          <w:rFonts w:hint="eastAsia" w:ascii="仿宋_GB2312" w:hAnsi="仿宋_GB2312" w:eastAsia="仿宋_GB2312" w:cs="仿宋_GB2312"/>
          <w:sz w:val="32"/>
          <w:szCs w:val="32"/>
        </w:rPr>
        <w:t>工作。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 xml:space="preserve">6.2   </w:t>
      </w:r>
      <w:r>
        <w:rPr>
          <w:rFonts w:hint="eastAsia" w:ascii="楷体_GB2312" w:hAnsi="楷体_GB2312" w:eastAsia="楷体_GB2312" w:cs="楷体_GB2312"/>
          <w:b/>
          <w:bCs/>
          <w:smallCaps/>
          <w:color w:val="000000"/>
          <w:kern w:val="0"/>
          <w:sz w:val="32"/>
          <w:szCs w:val="32"/>
        </w:rPr>
        <w:t>响应</w:t>
      </w:r>
      <w:r>
        <w:rPr>
          <w:rFonts w:hint="eastAsia" w:ascii="楷体_GB2312" w:hAnsi="楷体_GB2312" w:eastAsia="楷体_GB2312" w:cs="楷体_GB2312"/>
          <w:b/>
          <w:bCs/>
          <w:smallCaps/>
          <w:color w:val="000000"/>
          <w:kern w:val="0"/>
          <w:sz w:val="32"/>
          <w:szCs w:val="32"/>
          <w:lang w:val="en-US" w:eastAsia="zh-CN"/>
        </w:rPr>
        <w:t>措施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森林火灾发生后，要首先研判气象、地形、可燃物、周边环境等因素以及是否威胁人员安全和重要目标，科学安全组织施救。</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6.2.1  扑救火灾</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立即就地就近组织专业防扑火队伍扑救，力争将火灾扑灭在初起阶段。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扑火力量在县前指的统一调度指挥下，明确任务分工，落实扑救责任，科学组织扑救，在确保扑火人员安全情况下，迅速有序开展扑救工作，严防各类次生灾害发生。现场指挥员要认真分析地理环境、气象条件和火场态势，在扑火队伍行进、宿营地选择和扑火作业时，加强火场管理，保持通信畅通，设置火情观察哨，提前预设紧急避险措施，时刻注意观察天气和火势变化，及时预警，确保扑火人员安全。</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6.2.2  转移安置人员</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村庄、企业、学校等人员密集区可能受到森林草原火灾威胁时，按照紧急疏散方案，有组织、有秩序地及时疏散居民和受威胁人员，确保人民群众生命安全。妥善做好转移群众安置工作，确保群众有住处、有饭吃、有水喝、有衣穿、有必要的医疗救治条件。</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6.2.3  救治伤员</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组织医护人员和救护车辆在扑救现场待命，如有伤病员迅速送医院治疗，必要时对重伤员实施异地救治。视情派出卫生应急队伍赶赴火灾发生地，成立临时医院或者医疗点，实施现场救治。</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6.2.4  保护重要目标</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军事设施、危险化学品生产储存设施设备、油气管道、工矿企业、公路、电力、通信设施、学校、村庄、居民区、文物古建筑、宗教场所等重要目标受到火灾威胁时，迅速疏散受威胁的群众并调集专业防扑火队伍，在专业人员指导并确保救援人员安全的前提下，通过以水灭火、开设隔离带等手段，全力消除威胁，组织抢救、运送、转移重要物资，确保目标安全。</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6.2.5  维护社会治安</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加强火灾影响区域社会治安、道路交通等管理，严厉打击盗窃、抢劫、哄抢救灾物资、传播谣言、堵塞交通等违法犯罪行为，维护社会稳定。加强火场周边交通秩序管控，保障救援力量和物资运输通道畅通。</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6.2.6  发布信息</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通过新闻通稿、新闻发布会等形式及时发布权威信息。充分发挥官方网站、微博、微信、移动客户端、手机短信等官方信息平台的权威、快捷优势，实时动态发布信息，及时澄清谣言，积极引导社会舆论。</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6.2.7  火场清理看守</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森林火灾明火扑灭后，继续组织人员做好余火清理，防止复燃。划分责任区域，由火灾发生地林场管护站、乡（镇）政府组织足够力量看守火场。经检查验收，确认无火、无烟、无气后方可撤离。 </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6.2.8  应急结束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在森林火灾全部扑灭、火场清理验收合格、次生灾害后果基本消除后，由县森防指决定终止应急响应，恢复正常森林防火工作秩序。</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6.2.9  善后处置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做好遇难人员的善后工作，抚慰遇难者家属。对因扑救森林火灾负伤、致残或者死亡的人员，按照国家有关规定给予医疗、抚恤、褒扬。</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7、后期处置</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7.1  火灾评估</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火灾处置结束后，县森防办组织有关专家和技术人员成立调查评估组，对森林火灾发生原因、过火面积、受害森林面积和蓄积、人员伤亡、经济损失等情况进行调查评估。</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7.2  灾民安置及灾后重建</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火灾发生地</w:t>
      </w:r>
      <w:r>
        <w:rPr>
          <w:rFonts w:hint="eastAsia" w:ascii="仿宋_GB2312" w:hAnsi="仿宋_GB2312" w:eastAsia="仿宋_GB2312" w:cs="仿宋_GB2312"/>
          <w:color w:val="000000"/>
          <w:kern w:val="0"/>
          <w:sz w:val="32"/>
          <w:szCs w:val="32"/>
          <w:lang w:val="en-US" w:eastAsia="zh-CN"/>
        </w:rPr>
        <w:t>乡（镇）</w:t>
      </w:r>
      <w:r>
        <w:rPr>
          <w:rFonts w:hint="eastAsia" w:ascii="仿宋_GB2312" w:hAnsi="仿宋_GB2312" w:eastAsia="仿宋_GB2312" w:cs="仿宋_GB2312"/>
          <w:color w:val="000000"/>
          <w:kern w:val="0"/>
          <w:sz w:val="32"/>
          <w:szCs w:val="32"/>
        </w:rPr>
        <w:t>政府</w:t>
      </w:r>
      <w:r>
        <w:rPr>
          <w:rFonts w:hint="eastAsia" w:ascii="仿宋_GB2312" w:hAnsi="仿宋_GB2312" w:eastAsia="仿宋_GB2312" w:cs="仿宋_GB2312"/>
          <w:color w:val="000000"/>
          <w:kern w:val="0"/>
          <w:sz w:val="32"/>
          <w:szCs w:val="32"/>
          <w:lang w:val="en-US" w:eastAsia="zh-CN"/>
        </w:rPr>
        <w:t>和县有关部门立即组织制定灾后安置和恢复计划，妥善做好灾民安置和灾后重建工作，确</w:t>
      </w:r>
      <w:r>
        <w:rPr>
          <w:rFonts w:hint="eastAsia" w:ascii="仿宋_GB2312" w:hAnsi="仿宋_GB2312" w:eastAsia="仿宋_GB2312" w:cs="仿宋_GB2312"/>
          <w:color w:val="000000"/>
          <w:kern w:val="0"/>
          <w:sz w:val="32"/>
          <w:szCs w:val="32"/>
        </w:rPr>
        <w:t>保受灾群众有饭吃、有水喝、有衣穿、有</w:t>
      </w:r>
      <w:r>
        <w:rPr>
          <w:rFonts w:hint="eastAsia" w:ascii="仿宋_GB2312" w:hAnsi="仿宋_GB2312" w:eastAsia="仿宋_GB2312" w:cs="仿宋_GB2312"/>
          <w:color w:val="000000"/>
          <w:kern w:val="0"/>
          <w:sz w:val="32"/>
          <w:szCs w:val="32"/>
          <w:lang w:eastAsia="zh-CN"/>
        </w:rPr>
        <w:t>房住</w:t>
      </w:r>
      <w:r>
        <w:rPr>
          <w:rFonts w:hint="eastAsia" w:ascii="仿宋_GB2312" w:hAnsi="仿宋_GB2312" w:eastAsia="仿宋_GB2312" w:cs="仿宋_GB2312"/>
          <w:color w:val="000000"/>
          <w:kern w:val="0"/>
          <w:sz w:val="32"/>
          <w:szCs w:val="32"/>
        </w:rPr>
        <w:t>、有病能得到及时医治，</w:t>
      </w:r>
      <w:r>
        <w:rPr>
          <w:rFonts w:hint="eastAsia" w:ascii="仿宋_GB2312" w:hAnsi="仿宋_GB2312" w:eastAsia="仿宋_GB2312" w:cs="仿宋_GB2312"/>
          <w:color w:val="000000"/>
          <w:kern w:val="0"/>
          <w:sz w:val="32"/>
          <w:szCs w:val="32"/>
          <w:lang w:val="en-US" w:eastAsia="zh-CN"/>
        </w:rPr>
        <w:t>确保</w:t>
      </w:r>
      <w:r>
        <w:rPr>
          <w:rFonts w:hint="eastAsia" w:ascii="仿宋_GB2312" w:hAnsi="仿宋_GB2312" w:eastAsia="仿宋_GB2312" w:cs="仿宋_GB2312"/>
          <w:color w:val="000000"/>
          <w:kern w:val="0"/>
          <w:sz w:val="32"/>
          <w:szCs w:val="32"/>
        </w:rPr>
        <w:t>重</w:t>
      </w:r>
      <w:r>
        <w:rPr>
          <w:rFonts w:hint="eastAsia" w:ascii="仿宋_GB2312" w:hAnsi="仿宋_GB2312" w:eastAsia="仿宋_GB2312" w:cs="仿宋_GB2312"/>
          <w:color w:val="000000"/>
          <w:kern w:val="0"/>
          <w:sz w:val="32"/>
          <w:szCs w:val="32"/>
          <w:lang w:eastAsia="zh-CN"/>
        </w:rPr>
        <w:t>要</w:t>
      </w:r>
      <w:r>
        <w:rPr>
          <w:rFonts w:hint="eastAsia" w:ascii="仿宋_GB2312" w:hAnsi="仿宋_GB2312" w:eastAsia="仿宋_GB2312" w:cs="仿宋_GB2312"/>
          <w:color w:val="000000"/>
          <w:kern w:val="0"/>
          <w:sz w:val="32"/>
          <w:szCs w:val="32"/>
        </w:rPr>
        <w:t>基础设施和安居工</w:t>
      </w:r>
      <w:r>
        <w:rPr>
          <w:rFonts w:hint="eastAsia" w:ascii="仿宋_GB2312" w:hAnsi="仿宋_GB2312" w:eastAsia="仿宋_GB2312" w:cs="仿宋_GB2312"/>
          <w:color w:val="000000"/>
          <w:kern w:val="0"/>
          <w:sz w:val="32"/>
          <w:szCs w:val="32"/>
          <w:lang w:val="en-US" w:eastAsia="zh-CN"/>
        </w:rPr>
        <w:t>程得以迅速</w:t>
      </w:r>
      <w:r>
        <w:rPr>
          <w:rFonts w:hint="eastAsia" w:ascii="仿宋_GB2312" w:hAnsi="仿宋_GB2312" w:eastAsia="仿宋_GB2312" w:cs="仿宋_GB2312"/>
          <w:color w:val="000000"/>
          <w:kern w:val="0"/>
          <w:sz w:val="32"/>
          <w:szCs w:val="32"/>
        </w:rPr>
        <w:t>恢复重建。</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7.3  火因火案查处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县公安、司法部门和有关乡（镇）政府对森林火灾原因及时取证、深入调查，依法打击违法犯罪行为，严惩火灾肇事者。</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7.4  工作总结</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扑火工作结束后，有关乡</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镇</w:t>
      </w:r>
      <w:r>
        <w:rPr>
          <w:rFonts w:hint="eastAsia" w:ascii="仿宋_GB2312" w:hAnsi="仿宋_GB2312" w:eastAsia="仿宋_GB2312" w:cs="仿宋_GB2312"/>
          <w:color w:val="000000"/>
          <w:kern w:val="0"/>
          <w:sz w:val="32"/>
          <w:szCs w:val="32"/>
          <w:lang w:eastAsia="zh-CN"/>
        </w:rPr>
        <w:t>）政府</w:t>
      </w:r>
      <w:r>
        <w:rPr>
          <w:rFonts w:hint="eastAsia" w:ascii="仿宋_GB2312" w:hAnsi="仿宋_GB2312" w:eastAsia="仿宋_GB2312" w:cs="仿宋_GB2312"/>
          <w:color w:val="000000"/>
          <w:kern w:val="0"/>
          <w:sz w:val="32"/>
          <w:szCs w:val="32"/>
        </w:rPr>
        <w:t>、林场</w:t>
      </w:r>
      <w:r>
        <w:rPr>
          <w:rFonts w:hint="eastAsia" w:ascii="仿宋_GB2312" w:hAnsi="仿宋_GB2312" w:eastAsia="仿宋_GB2312" w:cs="仿宋_GB2312"/>
          <w:color w:val="000000"/>
          <w:kern w:val="0"/>
          <w:sz w:val="32"/>
          <w:szCs w:val="32"/>
          <w:lang w:eastAsia="zh-CN"/>
        </w:rPr>
        <w:t>管护站</w:t>
      </w:r>
      <w:r>
        <w:rPr>
          <w:rFonts w:hint="eastAsia" w:ascii="仿宋_GB2312" w:hAnsi="仿宋_GB2312" w:eastAsia="仿宋_GB2312" w:cs="仿宋_GB2312"/>
          <w:color w:val="000000"/>
          <w:kern w:val="0"/>
          <w:sz w:val="32"/>
          <w:szCs w:val="32"/>
        </w:rPr>
        <w:t>及时总结分析火灾发生的原因</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吸</w:t>
      </w:r>
      <w:r>
        <w:rPr>
          <w:rFonts w:hint="eastAsia" w:ascii="仿宋_GB2312" w:hAnsi="仿宋_GB2312" w:eastAsia="仿宋_GB2312" w:cs="仿宋_GB2312"/>
          <w:color w:val="000000"/>
          <w:kern w:val="0"/>
          <w:sz w:val="32"/>
          <w:szCs w:val="32"/>
        </w:rPr>
        <w:t>取经验教训，提出改进措施。</w:t>
      </w:r>
      <w:r>
        <w:rPr>
          <w:rFonts w:hint="eastAsia" w:ascii="仿宋_GB2312" w:hAnsi="仿宋_GB2312" w:eastAsia="仿宋_GB2312" w:cs="仿宋_GB2312"/>
          <w:color w:val="000000"/>
          <w:kern w:val="0"/>
          <w:sz w:val="32"/>
          <w:szCs w:val="32"/>
          <w:lang w:val="en-US" w:eastAsia="zh-CN"/>
        </w:rPr>
        <w:t>县森防办</w:t>
      </w:r>
      <w:r>
        <w:rPr>
          <w:rFonts w:hint="eastAsia" w:ascii="仿宋_GB2312" w:hAnsi="仿宋_GB2312" w:eastAsia="仿宋_GB2312" w:cs="仿宋_GB2312"/>
          <w:color w:val="000000"/>
          <w:kern w:val="0"/>
          <w:sz w:val="32"/>
          <w:szCs w:val="32"/>
        </w:rPr>
        <w:t>在十天内将森林火灾处置总结报县</w:t>
      </w:r>
      <w:r>
        <w:rPr>
          <w:rFonts w:hint="eastAsia" w:ascii="仿宋_GB2312" w:hAnsi="仿宋_GB2312" w:eastAsia="仿宋_GB2312" w:cs="仿宋_GB2312"/>
          <w:color w:val="000000"/>
          <w:kern w:val="0"/>
          <w:sz w:val="32"/>
          <w:szCs w:val="32"/>
          <w:lang w:val="en-US" w:eastAsia="zh-CN"/>
        </w:rPr>
        <w:t>森防指</w:t>
      </w:r>
      <w:r>
        <w:rPr>
          <w:rFonts w:hint="eastAsia" w:ascii="仿宋_GB2312" w:hAnsi="仿宋_GB2312" w:eastAsia="仿宋_GB2312" w:cs="仿宋_GB2312"/>
          <w:color w:val="000000"/>
          <w:kern w:val="0"/>
          <w:sz w:val="32"/>
          <w:szCs w:val="32"/>
        </w:rPr>
        <w:t>，同时报市森</w:t>
      </w:r>
      <w:r>
        <w:rPr>
          <w:rFonts w:hint="eastAsia" w:ascii="仿宋_GB2312" w:hAnsi="仿宋_GB2312" w:eastAsia="仿宋_GB2312" w:cs="仿宋_GB2312"/>
          <w:color w:val="000000"/>
          <w:kern w:val="0"/>
          <w:sz w:val="32"/>
          <w:szCs w:val="32"/>
          <w:lang w:eastAsia="zh-CN"/>
        </w:rPr>
        <w:t>防办。</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7.5  约谈整改</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对森林防灭火工作不力导致人为火灾多发频发的地区，县森防指及时约谈有关乡（镇）政府和部门单位主要负责人，责令其采取措施整改落实。</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7.6  责任追究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对森林火灾预防和扑救工作中责任不落实、发现隐患不作为、发生事故隐瞒不报、处置不得力等失职渎职行为，依据有关法律法规追究属地责任、部门监管责任、经营主体责任、火源管理责任和组织扑救责任。</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7.7  表彰奖励</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根据有关规定，对在扑火工作中贡献突出的单位、个人给予表彰奖励；对扑火工作中牺牲人员符合评定烈士条件的，按有关规定办理。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b w:val="0"/>
          <w:bCs w:val="0"/>
          <w:smallCaps/>
          <w:color w:val="000000"/>
          <w:kern w:val="0"/>
          <w:sz w:val="32"/>
          <w:szCs w:val="32"/>
          <w:lang w:val="en-US" w:eastAsia="zh-CN"/>
        </w:rPr>
      </w:pPr>
      <w:r>
        <w:rPr>
          <w:rFonts w:hint="eastAsia" w:ascii="黑体" w:hAnsi="黑体" w:eastAsia="黑体" w:cs="黑体"/>
          <w:b w:val="0"/>
          <w:bCs w:val="0"/>
          <w:smallCaps/>
          <w:color w:val="000000"/>
          <w:kern w:val="0"/>
          <w:sz w:val="32"/>
          <w:szCs w:val="32"/>
          <w:lang w:val="en-US" w:eastAsia="zh-CN"/>
        </w:rPr>
        <w:t>8、综合保障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8.1  通信信息保障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建立森林防</w:t>
      </w:r>
      <w:r>
        <w:rPr>
          <w:rFonts w:hint="eastAsia" w:ascii="仿宋_GB2312" w:hAnsi="仿宋_GB2312" w:eastAsia="仿宋_GB2312" w:cs="仿宋_GB2312"/>
          <w:color w:val="000000"/>
          <w:kern w:val="0"/>
          <w:sz w:val="32"/>
          <w:szCs w:val="32"/>
          <w:lang w:eastAsia="zh-CN"/>
        </w:rPr>
        <w:t>灭</w:t>
      </w:r>
      <w:r>
        <w:rPr>
          <w:rFonts w:hint="eastAsia" w:ascii="仿宋_GB2312" w:hAnsi="仿宋_GB2312" w:eastAsia="仿宋_GB2312" w:cs="仿宋_GB2312"/>
          <w:color w:val="000000"/>
          <w:kern w:val="0"/>
          <w:sz w:val="32"/>
          <w:szCs w:val="32"/>
        </w:rPr>
        <w:t>火通信网络和火场应急通信保障体系，配备与扑火需要相适应的通信设备和通信指挥车。充分利用现代通信手段，把有线电话、卫星电话、移动手机、无线电台及互联网等有机结合起来，发挥社会基础通信设施作用，</w:t>
      </w:r>
      <w:r>
        <w:rPr>
          <w:rFonts w:hint="eastAsia" w:ascii="仿宋_GB2312" w:hAnsi="仿宋_GB2312" w:eastAsia="仿宋_GB2312" w:cs="仿宋_GB2312"/>
          <w:color w:val="000000"/>
          <w:kern w:val="0"/>
          <w:sz w:val="32"/>
          <w:szCs w:val="32"/>
          <w:lang w:val="en-US" w:eastAsia="zh-CN"/>
        </w:rPr>
        <w:t>保障防</w:t>
      </w:r>
      <w:r>
        <w:rPr>
          <w:rFonts w:hint="eastAsia" w:ascii="仿宋_GB2312" w:hAnsi="仿宋_GB2312" w:eastAsia="仿宋_GB2312" w:cs="仿宋_GB2312"/>
          <w:color w:val="000000"/>
          <w:kern w:val="0"/>
          <w:sz w:val="32"/>
          <w:szCs w:val="32"/>
        </w:rPr>
        <w:t>扑火工作通信信息</w:t>
      </w:r>
      <w:r>
        <w:rPr>
          <w:rFonts w:hint="eastAsia" w:ascii="仿宋_GB2312" w:hAnsi="仿宋_GB2312" w:eastAsia="仿宋_GB2312" w:cs="仿宋_GB2312"/>
          <w:color w:val="000000"/>
          <w:kern w:val="0"/>
          <w:sz w:val="32"/>
          <w:szCs w:val="32"/>
          <w:lang w:val="en-US" w:eastAsia="zh-CN"/>
        </w:rPr>
        <w:t>畅通</w:t>
      </w:r>
      <w:r>
        <w:rPr>
          <w:rFonts w:hint="eastAsia" w:ascii="仿宋_GB2312" w:hAnsi="仿宋_GB2312" w:eastAsia="仿宋_GB2312" w:cs="仿宋_GB2312"/>
          <w:color w:val="000000"/>
          <w:kern w:val="0"/>
          <w:sz w:val="32"/>
          <w:szCs w:val="32"/>
        </w:rPr>
        <w:t>。县</w:t>
      </w:r>
      <w:r>
        <w:rPr>
          <w:rFonts w:hint="eastAsia" w:ascii="仿宋_GB2312" w:hAnsi="仿宋_GB2312" w:eastAsia="仿宋_GB2312" w:cs="仿宋_GB2312"/>
          <w:color w:val="000000"/>
          <w:kern w:val="0"/>
          <w:sz w:val="32"/>
          <w:szCs w:val="32"/>
          <w:lang w:val="en-US" w:eastAsia="zh-CN"/>
        </w:rPr>
        <w:t>森防办</w:t>
      </w:r>
      <w:r>
        <w:rPr>
          <w:rFonts w:hint="eastAsia" w:ascii="仿宋_GB2312" w:hAnsi="仿宋_GB2312" w:eastAsia="仿宋_GB2312" w:cs="仿宋_GB2312"/>
          <w:color w:val="000000"/>
          <w:kern w:val="0"/>
          <w:sz w:val="32"/>
          <w:szCs w:val="32"/>
        </w:rPr>
        <w:t>负责</w:t>
      </w:r>
      <w:r>
        <w:rPr>
          <w:rFonts w:hint="eastAsia" w:ascii="仿宋_GB2312" w:hAnsi="仿宋_GB2312" w:eastAsia="仿宋_GB2312" w:cs="仿宋_GB2312"/>
          <w:color w:val="000000"/>
          <w:kern w:val="0"/>
          <w:sz w:val="32"/>
          <w:szCs w:val="32"/>
          <w:lang w:val="en-US" w:eastAsia="zh-CN"/>
        </w:rPr>
        <w:t>及时</w:t>
      </w:r>
      <w:r>
        <w:rPr>
          <w:rFonts w:hint="eastAsia" w:ascii="仿宋_GB2312" w:hAnsi="仿宋_GB2312" w:eastAsia="仿宋_GB2312" w:cs="仿宋_GB2312"/>
          <w:color w:val="000000"/>
          <w:kern w:val="0"/>
          <w:sz w:val="32"/>
          <w:szCs w:val="32"/>
        </w:rPr>
        <w:t>发布由气象部门提供的天气形势分析数据、卫星林火监测云图以及火场实况图片、火情调度等信息，为</w:t>
      </w:r>
      <w:r>
        <w:rPr>
          <w:rFonts w:hint="eastAsia" w:ascii="仿宋_GB2312" w:hAnsi="仿宋_GB2312" w:eastAsia="仿宋_GB2312" w:cs="仿宋_GB2312"/>
          <w:color w:val="000000"/>
          <w:kern w:val="0"/>
          <w:sz w:val="32"/>
          <w:szCs w:val="32"/>
          <w:lang w:eastAsia="zh-CN"/>
        </w:rPr>
        <w:t>火灾扑救</w:t>
      </w:r>
      <w:r>
        <w:rPr>
          <w:rFonts w:hint="eastAsia" w:ascii="仿宋_GB2312" w:hAnsi="仿宋_GB2312" w:eastAsia="仿宋_GB2312" w:cs="仿宋_GB2312"/>
          <w:color w:val="000000"/>
          <w:kern w:val="0"/>
          <w:sz w:val="32"/>
          <w:szCs w:val="32"/>
        </w:rPr>
        <w:t>指挥提供决策信息支持。</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8.2  机动输送保障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增援扑火力量及装备的机动输送，县交通运输局负责组织调度运输车辆，保障机动运输快速送达。</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8.3  应急物资保障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建立完善“集中管理、统一调拨，平时服务、战时应急，采储结合、节约高效”的应急物资保障体系，加强县森林防灭火物资储备库建设，及时更新补充防灭火物资，保障防灭火队需。各乡（镇）政府、</w:t>
      </w:r>
      <w:r>
        <w:rPr>
          <w:rFonts w:hint="eastAsia" w:ascii="仿宋_GB2312" w:hAnsi="仿宋_GB2312" w:eastAsia="仿宋_GB2312" w:cs="仿宋_GB2312"/>
          <w:sz w:val="32"/>
          <w:szCs w:val="32"/>
          <w:lang w:val="en-US" w:eastAsia="zh-CN"/>
        </w:rPr>
        <w:t>人祖山自然保护区、吕梁林局屯里林场、红旗国有林场</w:t>
      </w:r>
      <w:r>
        <w:rPr>
          <w:rFonts w:hint="eastAsia" w:ascii="仿宋_GB2312" w:hAnsi="仿宋_GB2312" w:eastAsia="仿宋_GB2312" w:cs="仿宋_GB2312"/>
          <w:color w:val="000000"/>
          <w:kern w:val="0"/>
          <w:sz w:val="32"/>
          <w:szCs w:val="32"/>
          <w:lang w:val="en-US" w:eastAsia="zh-CN"/>
        </w:rPr>
        <w:t>建立本级森林防灭火物资储备库，储备所需的扑火机具、装备和物资。</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8.4  防灭火资金保障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将森林防灭火建设纳入县国民经济和社会发展规划，将防灭火经费纳入县财政预算，保障森林防灭火所需支出。</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8.5  专业技术保障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县</w:t>
      </w:r>
      <w:r>
        <w:rPr>
          <w:rFonts w:hint="eastAsia" w:ascii="仿宋_GB2312" w:hAnsi="仿宋_GB2312" w:eastAsia="仿宋_GB2312" w:cs="仿宋_GB2312"/>
          <w:color w:val="000000"/>
          <w:kern w:val="0"/>
          <w:sz w:val="32"/>
          <w:szCs w:val="32"/>
        </w:rPr>
        <w:t>气象</w:t>
      </w:r>
      <w:r>
        <w:rPr>
          <w:rFonts w:hint="eastAsia" w:ascii="仿宋_GB2312" w:hAnsi="仿宋_GB2312" w:eastAsia="仿宋_GB2312" w:cs="仿宋_GB2312"/>
          <w:color w:val="000000"/>
          <w:kern w:val="0"/>
          <w:sz w:val="32"/>
          <w:szCs w:val="32"/>
          <w:lang w:val="en-US" w:eastAsia="zh-CN"/>
        </w:rPr>
        <w:t>局高效做好</w:t>
      </w:r>
      <w:r>
        <w:rPr>
          <w:rFonts w:hint="eastAsia" w:ascii="仿宋_GB2312" w:hAnsi="仿宋_GB2312" w:eastAsia="仿宋_GB2312" w:cs="仿宋_GB2312"/>
          <w:color w:val="000000"/>
          <w:kern w:val="0"/>
          <w:sz w:val="32"/>
          <w:szCs w:val="32"/>
        </w:rPr>
        <w:t>气象服务，</w:t>
      </w:r>
      <w:r>
        <w:rPr>
          <w:rFonts w:hint="eastAsia" w:ascii="仿宋_GB2312" w:hAnsi="仿宋_GB2312" w:eastAsia="仿宋_GB2312" w:cs="仿宋_GB2312"/>
          <w:color w:val="000000"/>
          <w:kern w:val="0"/>
          <w:sz w:val="32"/>
          <w:szCs w:val="32"/>
          <w:lang w:val="en-US" w:eastAsia="zh-CN"/>
        </w:rPr>
        <w:t>为森林防灭火提供</w:t>
      </w:r>
      <w:r>
        <w:rPr>
          <w:rFonts w:hint="eastAsia" w:ascii="仿宋_GB2312" w:hAnsi="仿宋_GB2312" w:eastAsia="仿宋_GB2312" w:cs="仿宋_GB2312"/>
          <w:color w:val="000000"/>
          <w:kern w:val="0"/>
          <w:sz w:val="32"/>
          <w:szCs w:val="32"/>
        </w:rPr>
        <w:t>天气实况、天气预报、高火险警报、人工降雨等技术保障；县</w:t>
      </w:r>
      <w:r>
        <w:rPr>
          <w:rFonts w:hint="eastAsia" w:ascii="仿宋_GB2312" w:hAnsi="仿宋_GB2312" w:eastAsia="仿宋_GB2312" w:cs="仿宋_GB2312"/>
          <w:color w:val="000000"/>
          <w:kern w:val="0"/>
          <w:sz w:val="32"/>
          <w:szCs w:val="32"/>
          <w:lang w:val="en-US" w:eastAsia="zh-CN"/>
        </w:rPr>
        <w:t>森防办</w:t>
      </w:r>
      <w:r>
        <w:rPr>
          <w:rFonts w:hint="eastAsia" w:ascii="仿宋_GB2312" w:hAnsi="仿宋_GB2312" w:eastAsia="仿宋_GB2312" w:cs="仿宋_GB2312"/>
          <w:color w:val="000000"/>
          <w:kern w:val="0"/>
          <w:sz w:val="32"/>
          <w:szCs w:val="32"/>
        </w:rPr>
        <w:t>设立森林防</w:t>
      </w:r>
      <w:r>
        <w:rPr>
          <w:rFonts w:hint="eastAsia" w:ascii="仿宋_GB2312" w:hAnsi="仿宋_GB2312" w:eastAsia="仿宋_GB2312" w:cs="仿宋_GB2312"/>
          <w:color w:val="000000"/>
          <w:kern w:val="0"/>
          <w:sz w:val="32"/>
          <w:szCs w:val="32"/>
          <w:lang w:val="en-US" w:eastAsia="zh-CN"/>
        </w:rPr>
        <w:t>灭</w:t>
      </w:r>
      <w:r>
        <w:rPr>
          <w:rFonts w:hint="eastAsia" w:ascii="仿宋_GB2312" w:hAnsi="仿宋_GB2312" w:eastAsia="仿宋_GB2312" w:cs="仿宋_GB2312"/>
          <w:color w:val="000000"/>
          <w:kern w:val="0"/>
          <w:sz w:val="32"/>
          <w:szCs w:val="32"/>
        </w:rPr>
        <w:t>火专家组，为森林</w:t>
      </w:r>
      <w:r>
        <w:rPr>
          <w:rFonts w:hint="eastAsia" w:ascii="仿宋_GB2312" w:hAnsi="仿宋_GB2312" w:eastAsia="仿宋_GB2312" w:cs="仿宋_GB2312"/>
          <w:color w:val="000000"/>
          <w:kern w:val="0"/>
          <w:sz w:val="32"/>
          <w:szCs w:val="32"/>
          <w:lang w:val="en-US" w:eastAsia="zh-CN"/>
        </w:rPr>
        <w:t>防灭火</w:t>
      </w:r>
      <w:r>
        <w:rPr>
          <w:rFonts w:hint="eastAsia" w:ascii="仿宋_GB2312" w:hAnsi="仿宋_GB2312" w:eastAsia="仿宋_GB2312" w:cs="仿宋_GB2312"/>
          <w:color w:val="000000"/>
          <w:kern w:val="0"/>
          <w:sz w:val="32"/>
          <w:szCs w:val="32"/>
        </w:rPr>
        <w:t>提供</w:t>
      </w:r>
      <w:r>
        <w:rPr>
          <w:rFonts w:hint="eastAsia" w:ascii="仿宋_GB2312" w:hAnsi="仿宋_GB2312" w:eastAsia="仿宋_GB2312" w:cs="仿宋_GB2312"/>
          <w:color w:val="000000"/>
          <w:kern w:val="0"/>
          <w:sz w:val="32"/>
          <w:szCs w:val="32"/>
          <w:lang w:val="en-US" w:eastAsia="zh-CN"/>
        </w:rPr>
        <w:t>专业</w:t>
      </w:r>
      <w:r>
        <w:rPr>
          <w:rFonts w:hint="eastAsia" w:ascii="仿宋_GB2312" w:hAnsi="仿宋_GB2312" w:eastAsia="仿宋_GB2312" w:cs="仿宋_GB2312"/>
          <w:color w:val="000000"/>
          <w:kern w:val="0"/>
          <w:sz w:val="32"/>
          <w:szCs w:val="32"/>
        </w:rPr>
        <w:t>保障。</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8.6  扑火力量保障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加强专业森林消防队伍建设，重视防火力量后备建设，保障有足够的扑火专业队伍和扑火后备力量。县森防办每年组织</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kern w:val="0"/>
          <w:sz w:val="32"/>
          <w:szCs w:val="32"/>
          <w:lang w:eastAsia="zh-CN"/>
        </w:rPr>
        <w:t>至</w:t>
      </w:r>
      <w:r>
        <w:rPr>
          <w:rFonts w:hint="eastAsia" w:ascii="仿宋_GB2312" w:hAnsi="仿宋_GB2312" w:eastAsia="仿宋_GB2312" w:cs="仿宋_GB2312"/>
          <w:color w:val="000000"/>
          <w:kern w:val="0"/>
          <w:sz w:val="32"/>
          <w:szCs w:val="32"/>
        </w:rPr>
        <w:t>2次扑火培训演练，对</w:t>
      </w:r>
      <w:r>
        <w:rPr>
          <w:rFonts w:hint="eastAsia" w:ascii="仿宋_GB2312" w:hAnsi="仿宋_GB2312" w:eastAsia="仿宋_GB2312" w:cs="仿宋_GB2312"/>
          <w:color w:val="000000"/>
          <w:kern w:val="0"/>
          <w:sz w:val="32"/>
          <w:szCs w:val="32"/>
          <w:lang w:eastAsia="zh-CN"/>
        </w:rPr>
        <w:t>重视开展</w:t>
      </w:r>
      <w:r>
        <w:rPr>
          <w:rFonts w:hint="eastAsia" w:ascii="仿宋_GB2312" w:hAnsi="仿宋_GB2312" w:eastAsia="仿宋_GB2312" w:cs="仿宋_GB2312"/>
          <w:color w:val="000000"/>
          <w:kern w:val="0"/>
          <w:sz w:val="32"/>
          <w:szCs w:val="32"/>
        </w:rPr>
        <w:t>扑火指挥、扑火技战术安全避险知识培训</w:t>
      </w:r>
      <w:r>
        <w:rPr>
          <w:rFonts w:hint="eastAsia" w:ascii="仿宋_GB2312" w:hAnsi="仿宋_GB2312" w:eastAsia="仿宋_GB2312" w:cs="仿宋_GB2312"/>
          <w:color w:val="000000"/>
          <w:kern w:val="0"/>
          <w:sz w:val="32"/>
          <w:szCs w:val="32"/>
          <w:lang w:eastAsia="zh-CN"/>
        </w:rPr>
        <w:t>和</w:t>
      </w:r>
      <w:r>
        <w:rPr>
          <w:rFonts w:hint="eastAsia" w:ascii="仿宋_GB2312" w:hAnsi="仿宋_GB2312" w:eastAsia="仿宋_GB2312" w:cs="仿宋_GB2312"/>
          <w:color w:val="000000"/>
          <w:kern w:val="0"/>
          <w:sz w:val="32"/>
          <w:szCs w:val="32"/>
          <w:lang w:val="en-US" w:eastAsia="zh-CN"/>
        </w:rPr>
        <w:t>扑火</w:t>
      </w:r>
      <w:r>
        <w:rPr>
          <w:rFonts w:hint="eastAsia" w:ascii="仿宋_GB2312" w:hAnsi="仿宋_GB2312" w:eastAsia="仿宋_GB2312" w:cs="仿宋_GB2312"/>
          <w:color w:val="000000"/>
          <w:kern w:val="0"/>
          <w:sz w:val="32"/>
          <w:szCs w:val="32"/>
        </w:rPr>
        <w:t>实战</w:t>
      </w:r>
      <w:r>
        <w:rPr>
          <w:rFonts w:hint="eastAsia" w:ascii="仿宋_GB2312" w:hAnsi="仿宋_GB2312" w:eastAsia="仿宋_GB2312" w:cs="仿宋_GB2312"/>
          <w:color w:val="000000"/>
          <w:kern w:val="0"/>
          <w:sz w:val="32"/>
          <w:szCs w:val="32"/>
          <w:lang w:eastAsia="zh-CN"/>
        </w:rPr>
        <w:t>演习</w:t>
      </w:r>
      <w:r>
        <w:rPr>
          <w:rFonts w:hint="eastAsia" w:ascii="仿宋_GB2312" w:hAnsi="仿宋_GB2312" w:eastAsia="仿宋_GB2312" w:cs="仿宋_GB2312"/>
          <w:color w:val="000000"/>
          <w:kern w:val="0"/>
          <w:sz w:val="32"/>
          <w:szCs w:val="32"/>
          <w:lang w:val="en-US" w:eastAsia="zh-CN"/>
        </w:rPr>
        <w:t>演练</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切实</w:t>
      </w:r>
      <w:r>
        <w:rPr>
          <w:rFonts w:hint="eastAsia" w:ascii="仿宋_GB2312" w:hAnsi="仿宋_GB2312" w:eastAsia="仿宋_GB2312" w:cs="仿宋_GB2312"/>
          <w:color w:val="000000"/>
          <w:kern w:val="0"/>
          <w:sz w:val="32"/>
          <w:szCs w:val="32"/>
        </w:rPr>
        <w:t>提高扑火队伍的综合素质和作战能力</w:t>
      </w:r>
      <w:r>
        <w:rPr>
          <w:rFonts w:hint="eastAsia" w:ascii="仿宋_GB2312" w:hAnsi="仿宋_GB2312" w:eastAsia="仿宋_GB2312" w:cs="仿宋_GB2312"/>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b w:val="0"/>
          <w:bCs w:val="0"/>
          <w:smallCaps/>
          <w:color w:val="000000"/>
          <w:kern w:val="0"/>
          <w:sz w:val="32"/>
          <w:szCs w:val="32"/>
          <w:lang w:val="en-US" w:eastAsia="zh-CN"/>
        </w:rPr>
      </w:pPr>
      <w:bookmarkStart w:id="0" w:name="32"/>
      <w:r>
        <w:rPr>
          <w:rFonts w:hint="eastAsia" w:ascii="黑体" w:hAnsi="黑体" w:eastAsia="黑体" w:cs="黑体"/>
          <w:b w:val="0"/>
          <w:bCs w:val="0"/>
          <w:smallCaps/>
          <w:color w:val="000000"/>
          <w:kern w:val="0"/>
          <w:sz w:val="32"/>
          <w:szCs w:val="32"/>
          <w:lang w:val="en-US" w:eastAsia="zh-CN"/>
        </w:rPr>
        <w:t>9、附则</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9</w:t>
      </w:r>
      <w:r>
        <w:rPr>
          <w:rFonts w:hint="eastAsia" w:ascii="楷体_GB2312" w:hAnsi="楷体_GB2312" w:eastAsia="楷体_GB2312" w:cs="楷体_GB2312"/>
          <w:b/>
          <w:bCs/>
          <w:smallCaps/>
          <w:color w:val="000000"/>
          <w:kern w:val="0"/>
          <w:sz w:val="32"/>
          <w:szCs w:val="32"/>
        </w:rPr>
        <w:t>.1</w:t>
      </w:r>
      <w:bookmarkEnd w:id="0"/>
      <w:r>
        <w:rPr>
          <w:rFonts w:hint="eastAsia" w:ascii="楷体_GB2312" w:hAnsi="楷体_GB2312" w:eastAsia="楷体_GB2312" w:cs="楷体_GB2312"/>
          <w:b/>
          <w:bCs/>
          <w:smallCaps/>
          <w:color w:val="000000"/>
          <w:kern w:val="0"/>
          <w:sz w:val="32"/>
          <w:szCs w:val="32"/>
          <w:lang w:val="en-US" w:eastAsia="zh-CN"/>
        </w:rPr>
        <w:t xml:space="preserve">  </w:t>
      </w:r>
      <w:r>
        <w:rPr>
          <w:rFonts w:hint="eastAsia" w:ascii="楷体_GB2312" w:hAnsi="楷体_GB2312" w:eastAsia="楷体_GB2312" w:cs="楷体_GB2312"/>
          <w:b/>
          <w:bCs/>
          <w:smallCaps/>
          <w:color w:val="000000"/>
          <w:kern w:val="0"/>
          <w:sz w:val="32"/>
          <w:szCs w:val="32"/>
        </w:rPr>
        <w:t>预案</w:t>
      </w:r>
      <w:r>
        <w:rPr>
          <w:rFonts w:hint="eastAsia" w:ascii="楷体_GB2312" w:hAnsi="楷体_GB2312" w:eastAsia="楷体_GB2312" w:cs="楷体_GB2312"/>
          <w:b/>
          <w:bCs/>
          <w:smallCaps/>
          <w:color w:val="000000"/>
          <w:kern w:val="0"/>
          <w:sz w:val="32"/>
          <w:szCs w:val="32"/>
          <w:lang w:val="en-US" w:eastAsia="zh-CN"/>
        </w:rPr>
        <w:t>宣传、培训和演练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bookmarkStart w:id="1" w:name="33"/>
      <w:r>
        <w:rPr>
          <w:rFonts w:hint="eastAsia" w:ascii="仿宋_GB2312" w:hAnsi="仿宋_GB2312" w:eastAsia="仿宋_GB2312" w:cs="仿宋_GB2312"/>
          <w:color w:val="000000"/>
          <w:kern w:val="0"/>
          <w:sz w:val="32"/>
          <w:szCs w:val="32"/>
          <w:lang w:val="en-US" w:eastAsia="zh-CN"/>
        </w:rPr>
        <w:t>预案发布实施后，县森防办会同有关部门开展预案宣传和培训，并根据实际情况，适时组织进行评估和修订。县森防办会同成员单位制定预案演练计划，每年开展预案演练，掌握预案内容，熟悉预案流程，使森林防灭火指挥长和工作人员规范应急程序，提升处置森林火灾的组织协调能力。</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lang w:val="en-US" w:eastAsia="zh-CN"/>
        </w:rPr>
      </w:pPr>
      <w:r>
        <w:rPr>
          <w:rFonts w:hint="eastAsia" w:ascii="楷体_GB2312" w:hAnsi="楷体_GB2312" w:eastAsia="楷体_GB2312" w:cs="楷体_GB2312"/>
          <w:b/>
          <w:bCs/>
          <w:smallCaps/>
          <w:color w:val="000000"/>
          <w:kern w:val="0"/>
          <w:sz w:val="32"/>
          <w:szCs w:val="32"/>
          <w:lang w:val="en-US" w:eastAsia="zh-CN"/>
        </w:rPr>
        <w:t>9.2  预案实施时间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本预案自发布之日起实施，2023年3月14日吉县人民政府办公室印发的《吉县森林火灾应急预案》（吉政办发〔2023〕11号）同时废止。</w:t>
      </w:r>
    </w:p>
    <w:p>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楷体_GB2312" w:hAnsi="楷体_GB2312" w:eastAsia="楷体_GB2312" w:cs="楷体_GB2312"/>
          <w:b/>
          <w:bCs/>
          <w:smallCaps/>
          <w:color w:val="000000"/>
          <w:kern w:val="0"/>
          <w:sz w:val="32"/>
          <w:szCs w:val="32"/>
        </w:rPr>
      </w:pPr>
      <w:r>
        <w:rPr>
          <w:rFonts w:hint="eastAsia" w:ascii="楷体_GB2312" w:hAnsi="楷体_GB2312" w:eastAsia="楷体_GB2312" w:cs="楷体_GB2312"/>
          <w:b/>
          <w:bCs/>
          <w:smallCaps/>
          <w:color w:val="000000"/>
          <w:kern w:val="0"/>
          <w:sz w:val="32"/>
          <w:szCs w:val="32"/>
          <w:lang w:val="en-US" w:eastAsia="zh-CN"/>
        </w:rPr>
        <w:t>9</w:t>
      </w:r>
      <w:r>
        <w:rPr>
          <w:rFonts w:hint="eastAsia" w:ascii="楷体_GB2312" w:hAnsi="楷体_GB2312" w:eastAsia="楷体_GB2312" w:cs="楷体_GB2312"/>
          <w:b/>
          <w:bCs/>
          <w:smallCaps/>
          <w:color w:val="000000"/>
          <w:kern w:val="0"/>
          <w:sz w:val="32"/>
          <w:szCs w:val="32"/>
        </w:rPr>
        <w:t>.</w:t>
      </w:r>
      <w:r>
        <w:rPr>
          <w:rFonts w:hint="eastAsia" w:ascii="楷体_GB2312" w:hAnsi="楷体_GB2312" w:eastAsia="楷体_GB2312" w:cs="楷体_GB2312"/>
          <w:b/>
          <w:bCs/>
          <w:smallCaps/>
          <w:color w:val="000000"/>
          <w:kern w:val="0"/>
          <w:sz w:val="32"/>
          <w:szCs w:val="32"/>
          <w:lang w:val="en-US" w:eastAsia="zh-CN"/>
        </w:rPr>
        <w:t>3</w:t>
      </w:r>
      <w:bookmarkEnd w:id="1"/>
      <w:r>
        <w:rPr>
          <w:rFonts w:hint="eastAsia" w:ascii="楷体_GB2312" w:hAnsi="楷体_GB2312" w:eastAsia="楷体_GB2312" w:cs="楷体_GB2312"/>
          <w:b/>
          <w:bCs/>
          <w:smallCaps/>
          <w:color w:val="000000"/>
          <w:kern w:val="0"/>
          <w:sz w:val="32"/>
          <w:szCs w:val="32"/>
          <w:lang w:val="en-US" w:eastAsia="zh-CN"/>
        </w:rPr>
        <w:t xml:space="preserve">  </w:t>
      </w:r>
      <w:r>
        <w:rPr>
          <w:rFonts w:hint="eastAsia" w:ascii="楷体_GB2312" w:hAnsi="楷体_GB2312" w:eastAsia="楷体_GB2312" w:cs="楷体_GB2312"/>
          <w:b/>
          <w:bCs/>
          <w:smallCaps/>
          <w:color w:val="000000"/>
          <w:kern w:val="0"/>
          <w:sz w:val="32"/>
          <w:szCs w:val="32"/>
        </w:rPr>
        <w:t>预案解释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本预案由县</w:t>
      </w:r>
      <w:r>
        <w:rPr>
          <w:rFonts w:hint="eastAsia" w:ascii="仿宋_GB2312" w:hAnsi="仿宋_GB2312" w:eastAsia="仿宋_GB2312" w:cs="仿宋_GB2312"/>
          <w:color w:val="000000"/>
          <w:kern w:val="0"/>
          <w:sz w:val="32"/>
          <w:szCs w:val="32"/>
          <w:lang w:val="en-US" w:eastAsia="zh-CN"/>
        </w:rPr>
        <w:t>护林防火指挥部负责</w:t>
      </w:r>
      <w:r>
        <w:rPr>
          <w:rFonts w:hint="eastAsia" w:ascii="仿宋_GB2312" w:hAnsi="仿宋_GB2312" w:eastAsia="仿宋_GB2312" w:cs="仿宋_GB2312"/>
          <w:color w:val="000000"/>
          <w:kern w:val="0"/>
          <w:sz w:val="32"/>
          <w:szCs w:val="32"/>
        </w:rPr>
        <w:t>解释。</w:t>
      </w:r>
    </w:p>
    <w:p>
      <w:pPr>
        <w:keepNext w:val="0"/>
        <w:keepLines w:val="0"/>
        <w:pageBreakBefore w:val="0"/>
        <w:widowControl w:val="0"/>
        <w:numPr>
          <w:ilvl w:val="0"/>
          <w:numId w:val="1"/>
        </w:numPr>
        <w:kinsoku/>
        <w:wordWrap/>
        <w:overflowPunct/>
        <w:topLinePunct w:val="0"/>
        <w:autoSpaceDE/>
        <w:autoSpaceDN/>
        <w:bidi w:val="0"/>
        <w:adjustRightInd/>
        <w:snapToGrid/>
        <w:spacing w:line="590" w:lineRule="exact"/>
        <w:ind w:firstLine="640" w:firstLineChars="200"/>
        <w:textAlignment w:val="auto"/>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附件</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2"/>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1.吉县森林防灭火指挥机构及职责</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2"/>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2.吉县森林火灾前线指挥部工作组职责</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2"/>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3.森林火险预警级别及预警措施</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2"/>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4.森林火灾灾害分级</w:t>
      </w:r>
    </w:p>
    <w:p>
      <w:pPr>
        <w:pStyle w:val="2"/>
        <w:tabs>
          <w:tab w:val="left" w:pos="2100"/>
        </w:tabs>
        <w:rPr>
          <w:rFonts w:hint="eastAsia" w:ascii="仿宋_GB2312" w:hAnsi="仿宋_GB2312" w:eastAsia="仿宋_GB2312" w:cs="仿宋_GB2312"/>
          <w:b w:val="0"/>
          <w:bCs w:val="0"/>
          <w:color w:val="000000"/>
          <w:kern w:val="0"/>
          <w:sz w:val="32"/>
          <w:szCs w:val="32"/>
          <w:lang w:val="en-US" w:eastAsia="zh-CN"/>
        </w:rPr>
        <w:sectPr>
          <w:headerReference r:id="rId3" w:type="default"/>
          <w:pgSz w:w="11906" w:h="16838"/>
          <w:pgMar w:top="1871" w:right="1587" w:bottom="1871" w:left="1587" w:header="851" w:footer="992" w:gutter="0"/>
          <w:pgNumType w:start="1"/>
          <w:cols w:space="425" w:num="1"/>
          <w:docGrid w:type="lines" w:linePitch="312" w:charSpace="0"/>
        </w:sectPr>
      </w:pPr>
    </w:p>
    <w:p>
      <w:pPr>
        <w:pStyle w:val="3"/>
        <w:rPr>
          <w:rFonts w:hint="eastAsia"/>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-1245235</wp:posOffset>
            </wp:positionH>
            <wp:positionV relativeFrom="paragraph">
              <wp:posOffset>-495935</wp:posOffset>
            </wp:positionV>
            <wp:extent cx="10829925" cy="6496050"/>
            <wp:effectExtent l="0" t="0" r="0" b="0"/>
            <wp:wrapNone/>
            <wp:docPr id="5" name="图片 5" descr="附件1：吉县森林防灭火指挥机构及职责ze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附件1：吉县森林防灭火指挥机构及职责ze_00"/>
                    <pic:cNvPicPr>
                      <a:picLocks noChangeAspect="true"/>
                    </pic:cNvPicPr>
                  </pic:nvPicPr>
                  <pic:blipFill>
                    <a:blip r:embed="rId5"/>
                    <a:srcRect l="-351" t="7448" r="544" b="7887"/>
                    <a:stretch>
                      <a:fillRect/>
                    </a:stretch>
                  </pic:blipFill>
                  <pic:spPr>
                    <a:xfrm>
                      <a:off x="0" y="0"/>
                      <a:ext cx="10829925" cy="6496050"/>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1312" behindDoc="0" locked="0" layoutInCell="1" allowOverlap="1">
            <wp:simplePos x="0" y="0"/>
            <wp:positionH relativeFrom="column">
              <wp:posOffset>-1217930</wp:posOffset>
            </wp:positionH>
            <wp:positionV relativeFrom="paragraph">
              <wp:posOffset>-990600</wp:posOffset>
            </wp:positionV>
            <wp:extent cx="10777855" cy="6718935"/>
            <wp:effectExtent l="0" t="0" r="4445" b="5715"/>
            <wp:wrapNone/>
            <wp:docPr id="40" name="图片 40" descr="附件1：吉县森林防灭火指挥机构及职责ze_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附件1：吉县森林防灭火指挥机构及职责ze_01"/>
                    <pic:cNvPicPr>
                      <a:picLocks noChangeAspect="true"/>
                    </pic:cNvPicPr>
                  </pic:nvPicPr>
                  <pic:blipFill>
                    <a:blip r:embed="rId6"/>
                    <a:srcRect b="11829"/>
                    <a:stretch>
                      <a:fillRect/>
                    </a:stretch>
                  </pic:blipFill>
                  <pic:spPr>
                    <a:xfrm>
                      <a:off x="0" y="0"/>
                      <a:ext cx="10777855" cy="6718935"/>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2336" behindDoc="0" locked="0" layoutInCell="1" allowOverlap="1">
            <wp:simplePos x="0" y="0"/>
            <wp:positionH relativeFrom="column">
              <wp:posOffset>-1143000</wp:posOffset>
            </wp:positionH>
            <wp:positionV relativeFrom="paragraph">
              <wp:posOffset>-986790</wp:posOffset>
            </wp:positionV>
            <wp:extent cx="10544175" cy="6572885"/>
            <wp:effectExtent l="0" t="0" r="9525" b="18415"/>
            <wp:wrapNone/>
            <wp:docPr id="41" name="图片 41" descr="附件1：吉县森林防灭火指挥机构及职责ze_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附件1：吉县森林防灭火指挥机构及职责ze_02"/>
                    <pic:cNvPicPr>
                      <a:picLocks noChangeAspect="true"/>
                    </pic:cNvPicPr>
                  </pic:nvPicPr>
                  <pic:blipFill>
                    <a:blip r:embed="rId7"/>
                    <a:srcRect b="11829"/>
                    <a:stretch>
                      <a:fillRect/>
                    </a:stretch>
                  </pic:blipFill>
                  <pic:spPr>
                    <a:xfrm>
                      <a:off x="0" y="0"/>
                      <a:ext cx="10544175" cy="6572885"/>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3360" behindDoc="0" locked="0" layoutInCell="1" allowOverlap="1">
            <wp:simplePos x="0" y="0"/>
            <wp:positionH relativeFrom="column">
              <wp:posOffset>-1196340</wp:posOffset>
            </wp:positionH>
            <wp:positionV relativeFrom="paragraph">
              <wp:posOffset>-1000760</wp:posOffset>
            </wp:positionV>
            <wp:extent cx="10728325" cy="5963920"/>
            <wp:effectExtent l="0" t="0" r="15875" b="17780"/>
            <wp:wrapNone/>
            <wp:docPr id="42" name="图片 42" descr="附件1：吉县森林防灭火指挥机构及职责ze_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附件1：吉县森林防灭火指挥机构及职责ze_03"/>
                    <pic:cNvPicPr>
                      <a:picLocks noChangeAspect="true"/>
                    </pic:cNvPicPr>
                  </pic:nvPicPr>
                  <pic:blipFill>
                    <a:blip r:embed="rId8"/>
                    <a:srcRect b="21378"/>
                    <a:stretch>
                      <a:fillRect/>
                    </a:stretch>
                  </pic:blipFill>
                  <pic:spPr>
                    <a:xfrm>
                      <a:off x="0" y="0"/>
                      <a:ext cx="10728325" cy="5963920"/>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4384" behindDoc="0" locked="0" layoutInCell="1" allowOverlap="1">
            <wp:simplePos x="0" y="0"/>
            <wp:positionH relativeFrom="column">
              <wp:posOffset>-1195705</wp:posOffset>
            </wp:positionH>
            <wp:positionV relativeFrom="paragraph">
              <wp:posOffset>-1032510</wp:posOffset>
            </wp:positionV>
            <wp:extent cx="10683875" cy="6468110"/>
            <wp:effectExtent l="0" t="0" r="3175" b="8890"/>
            <wp:wrapNone/>
            <wp:docPr id="43" name="图片 43" descr="附件2：吉县森林火灾前线指挥部工作组职责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43" descr="附件2：吉县森林火灾前线指挥部工作组职责_00"/>
                    <pic:cNvPicPr>
                      <a:picLocks noChangeAspect="true"/>
                    </pic:cNvPicPr>
                  </pic:nvPicPr>
                  <pic:blipFill>
                    <a:blip r:embed="rId9"/>
                    <a:srcRect b="14374"/>
                    <a:stretch>
                      <a:fillRect/>
                    </a:stretch>
                  </pic:blipFill>
                  <pic:spPr>
                    <a:xfrm>
                      <a:off x="0" y="0"/>
                      <a:ext cx="10683875" cy="6468110"/>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ind w:firstLine="390" w:firstLineChars="0"/>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5408" behindDoc="0" locked="0" layoutInCell="1" allowOverlap="1">
            <wp:simplePos x="0" y="0"/>
            <wp:positionH relativeFrom="column">
              <wp:posOffset>-1191895</wp:posOffset>
            </wp:positionH>
            <wp:positionV relativeFrom="paragraph">
              <wp:posOffset>-1000760</wp:posOffset>
            </wp:positionV>
            <wp:extent cx="10734675" cy="6612890"/>
            <wp:effectExtent l="0" t="0" r="9525" b="16510"/>
            <wp:wrapNone/>
            <wp:docPr id="44" name="图片 44" descr="附件2：吉县森林火灾前线指挥部工作组职责_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图片 44" descr="附件2：吉县森林火灾前线指挥部工作组职责_01"/>
                    <pic:cNvPicPr>
                      <a:picLocks noChangeAspect="true"/>
                    </pic:cNvPicPr>
                  </pic:nvPicPr>
                  <pic:blipFill>
                    <a:blip r:embed="rId10"/>
                    <a:srcRect b="12873"/>
                    <a:stretch>
                      <a:fillRect/>
                    </a:stretch>
                  </pic:blipFill>
                  <pic:spPr>
                    <a:xfrm>
                      <a:off x="0" y="0"/>
                      <a:ext cx="10734675" cy="6612890"/>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6432" behindDoc="0" locked="0" layoutInCell="1" allowOverlap="1">
            <wp:simplePos x="0" y="0"/>
            <wp:positionH relativeFrom="column">
              <wp:posOffset>-1143000</wp:posOffset>
            </wp:positionH>
            <wp:positionV relativeFrom="paragraph">
              <wp:posOffset>-979805</wp:posOffset>
            </wp:positionV>
            <wp:extent cx="10618470" cy="6336665"/>
            <wp:effectExtent l="0" t="0" r="11430" b="6985"/>
            <wp:wrapNone/>
            <wp:docPr id="45" name="图片 45" descr="附件3：森林火险预警级别及预警措施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45" descr="附件3：森林火险预警级别及预警措施_00"/>
                    <pic:cNvPicPr>
                      <a:picLocks noChangeAspect="true"/>
                    </pic:cNvPicPr>
                  </pic:nvPicPr>
                  <pic:blipFill>
                    <a:blip r:embed="rId11"/>
                    <a:srcRect b="15601"/>
                    <a:stretch>
                      <a:fillRect/>
                    </a:stretch>
                  </pic:blipFill>
                  <pic:spPr>
                    <a:xfrm>
                      <a:off x="0" y="0"/>
                      <a:ext cx="10618470" cy="6336665"/>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drawing>
          <wp:anchor distT="0" distB="0" distL="114300" distR="114300" simplePos="0" relativeHeight="251667456" behindDoc="0" locked="0" layoutInCell="1" allowOverlap="1">
            <wp:simplePos x="0" y="0"/>
            <wp:positionH relativeFrom="column">
              <wp:posOffset>-1185545</wp:posOffset>
            </wp:positionH>
            <wp:positionV relativeFrom="paragraph">
              <wp:posOffset>-1001395</wp:posOffset>
            </wp:positionV>
            <wp:extent cx="10721975" cy="5935345"/>
            <wp:effectExtent l="0" t="0" r="3175" b="8255"/>
            <wp:wrapNone/>
            <wp:docPr id="46" name="图片 46" descr="附件4：森林火灾灾害分级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图片 46" descr="附件4：森林火灾灾害分级_00"/>
                    <pic:cNvPicPr>
                      <a:picLocks noChangeAspect="true"/>
                    </pic:cNvPicPr>
                  </pic:nvPicPr>
                  <pic:blipFill>
                    <a:blip r:embed="rId12"/>
                    <a:srcRect b="21710"/>
                    <a:stretch>
                      <a:fillRect/>
                    </a:stretch>
                  </pic:blipFill>
                  <pic:spPr>
                    <a:xfrm>
                      <a:off x="0" y="0"/>
                      <a:ext cx="10721975" cy="5935345"/>
                    </a:xfrm>
                    <a:prstGeom prst="rect">
                      <a:avLst/>
                    </a:prstGeom>
                  </pic:spPr>
                </pic:pic>
              </a:graphicData>
            </a:graphic>
          </wp:anchor>
        </w:drawing>
      </w: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tabs>
          <w:tab w:val="left" w:pos="2100"/>
        </w:tabs>
        <w:rPr>
          <w:rFonts w:hint="eastAsia" w:ascii="仿宋_GB2312" w:hAnsi="仿宋_GB2312" w:eastAsia="仿宋_GB2312" w:cs="仿宋_GB2312"/>
          <w:b w:val="0"/>
          <w:bCs w:val="0"/>
          <w:color w:val="000000"/>
          <w:kern w:val="0"/>
          <w:sz w:val="32"/>
          <w:szCs w:val="32"/>
          <w:lang w:val="en-US" w:eastAsia="zh-CN"/>
        </w:rPr>
      </w:pPr>
    </w:p>
    <w:p>
      <w:pPr>
        <w:pStyle w:val="3"/>
        <w:rPr>
          <w:rFonts w:hint="eastAsia" w:ascii="仿宋_GB2312" w:hAnsi="仿宋_GB2312" w:eastAsia="仿宋_GB2312" w:cs="仿宋_GB2312"/>
          <w:b w:val="0"/>
          <w:bCs w:val="0"/>
          <w:color w:val="000000"/>
          <w:kern w:val="0"/>
          <w:sz w:val="32"/>
          <w:szCs w:val="32"/>
          <w:lang w:val="en-US" w:eastAsia="zh-CN"/>
        </w:rPr>
        <w:sectPr>
          <w:pgSz w:w="16838" w:h="11906" w:orient="landscape"/>
          <w:pgMar w:top="1587" w:right="1871" w:bottom="1587" w:left="1871" w:header="851" w:footer="992" w:gutter="0"/>
          <w:pgNumType w:start="1"/>
          <w:cols w:space="0" w:num="1"/>
          <w:rtlGutter w:val="0"/>
          <w:docGrid w:type="lines" w:linePitch="323" w:charSpace="0"/>
        </w:sectPr>
      </w:pPr>
    </w:p>
    <w:p>
      <w:pPr>
        <w:keepNext w:val="0"/>
        <w:keepLines w:val="0"/>
        <w:pageBreakBefore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吉</w:t>
      </w:r>
      <w:r>
        <w:rPr>
          <w:rFonts w:hint="eastAsia" w:ascii="方正小标宋简体" w:hAnsi="方正小标宋简体" w:eastAsia="方正小标宋简体" w:cs="方正小标宋简体"/>
          <w:b w:val="0"/>
          <w:bCs/>
          <w:sz w:val="44"/>
          <w:szCs w:val="44"/>
        </w:rPr>
        <w:t>县林业</w:t>
      </w:r>
      <w:r>
        <w:rPr>
          <w:rFonts w:hint="eastAsia" w:ascii="方正小标宋简体" w:hAnsi="方正小标宋简体" w:eastAsia="方正小标宋简体" w:cs="方正小标宋简体"/>
          <w:b w:val="0"/>
          <w:bCs/>
          <w:sz w:val="44"/>
          <w:szCs w:val="44"/>
          <w:lang w:val="en-US" w:eastAsia="zh-CN"/>
        </w:rPr>
        <w:t>和草原</w:t>
      </w:r>
      <w:r>
        <w:rPr>
          <w:rFonts w:hint="eastAsia" w:ascii="方正小标宋简体" w:hAnsi="方正小标宋简体" w:eastAsia="方正小标宋简体" w:cs="方正小标宋简体"/>
          <w:b w:val="0"/>
          <w:bCs/>
          <w:sz w:val="44"/>
          <w:szCs w:val="44"/>
        </w:rPr>
        <w:t>有害生物灾害应急预案</w:t>
      </w:r>
    </w:p>
    <w:p>
      <w:pPr>
        <w:keepNext w:val="0"/>
        <w:keepLines w:val="0"/>
        <w:pageBreakBefore w:val="0"/>
        <w:kinsoku/>
        <w:wordWrap/>
        <w:overflowPunct/>
        <w:topLinePunct w:val="0"/>
        <w:autoSpaceDE/>
        <w:autoSpaceDN/>
        <w:bidi w:val="0"/>
        <w:adjustRightInd/>
        <w:snapToGrid/>
        <w:spacing w:line="620" w:lineRule="exact"/>
        <w:textAlignment w:val="auto"/>
        <w:rPr>
          <w:sz w:val="32"/>
          <w:szCs w:val="32"/>
        </w:rPr>
      </w:pPr>
      <w:r>
        <w:rPr>
          <w:sz w:val="32"/>
          <w:szCs w:val="32"/>
        </w:rPr>
        <w:t xml:space="preserve">                         </w:t>
      </w:r>
    </w:p>
    <w:p>
      <w:pPr>
        <w:keepNext w:val="0"/>
        <w:keepLines w:val="0"/>
        <w:pageBreakBefore w:val="0"/>
        <w:kinsoku/>
        <w:wordWrap/>
        <w:overflowPunct/>
        <w:topLinePunct w:val="0"/>
        <w:autoSpaceDE/>
        <w:autoSpaceDN/>
        <w:bidi w:val="0"/>
        <w:adjustRightInd/>
        <w:snapToGrid/>
        <w:spacing w:line="620" w:lineRule="exact"/>
        <w:ind w:firstLine="643" w:firstLineChars="200"/>
        <w:jc w:val="both"/>
        <w:textAlignment w:val="auto"/>
        <w:rPr>
          <w:rFonts w:hint="eastAsia" w:ascii="黑体" w:hAnsi="黑体" w:eastAsia="黑体"/>
          <w:sz w:val="32"/>
          <w:szCs w:val="32"/>
        </w:rPr>
      </w:pPr>
      <w:r>
        <w:rPr>
          <w:rFonts w:hint="eastAsia" w:ascii="黑体" w:hAnsi="黑体" w:eastAsia="黑体"/>
          <w:b/>
          <w:bCs/>
          <w:sz w:val="32"/>
          <w:szCs w:val="32"/>
          <w:lang w:val="en-US" w:eastAsia="zh-CN"/>
        </w:rPr>
        <w:t>1、</w:t>
      </w:r>
      <w:r>
        <w:rPr>
          <w:rFonts w:hint="eastAsia" w:ascii="黑体" w:hAnsi="黑体" w:eastAsia="黑体"/>
          <w:sz w:val="32"/>
          <w:szCs w:val="32"/>
        </w:rPr>
        <w:t>总则</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1.1</w:t>
      </w:r>
      <w:r>
        <w:rPr>
          <w:rFonts w:hint="eastAsia" w:ascii="楷体_GB2312" w:hAnsi="楷体" w:eastAsia="楷体_GB2312"/>
          <w:b/>
          <w:sz w:val="32"/>
          <w:szCs w:val="32"/>
          <w:lang w:val="en-US" w:eastAsia="zh-CN"/>
        </w:rPr>
        <w:t xml:space="preserve">  </w:t>
      </w:r>
      <w:r>
        <w:rPr>
          <w:rFonts w:hint="eastAsia" w:ascii="楷体_GB2312" w:hAnsi="楷体" w:eastAsia="楷体_GB2312"/>
          <w:b/>
          <w:sz w:val="32"/>
          <w:szCs w:val="32"/>
        </w:rPr>
        <w:t>编制目的</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default"/>
          <w:lang w:val="en-US" w:eastAsia="zh-CN"/>
        </w:rPr>
      </w:pPr>
      <w:r>
        <w:rPr>
          <w:rFonts w:hint="eastAsia" w:ascii="仿宋_GB2312" w:eastAsia="仿宋_GB2312"/>
          <w:sz w:val="32"/>
          <w:szCs w:val="32"/>
        </w:rPr>
        <w:t>为有效防范</w:t>
      </w:r>
      <w:r>
        <w:rPr>
          <w:rFonts w:hint="eastAsia" w:ascii="仿宋_GB2312" w:eastAsia="仿宋_GB2312"/>
          <w:sz w:val="32"/>
          <w:szCs w:val="32"/>
          <w:lang w:eastAsia="zh-CN"/>
        </w:rPr>
        <w:t>、</w:t>
      </w:r>
      <w:r>
        <w:rPr>
          <w:rFonts w:hint="eastAsia" w:ascii="仿宋_GB2312" w:eastAsia="仿宋_GB2312"/>
          <w:sz w:val="32"/>
          <w:szCs w:val="32"/>
        </w:rPr>
        <w:t>及时</w:t>
      </w:r>
      <w:r>
        <w:rPr>
          <w:rFonts w:hint="eastAsia" w:ascii="仿宋_GB2312" w:eastAsia="仿宋_GB2312"/>
          <w:sz w:val="32"/>
          <w:szCs w:val="32"/>
          <w:lang w:val="en-US" w:eastAsia="zh-CN"/>
        </w:rPr>
        <w:t>应对</w:t>
      </w:r>
      <w:r>
        <w:rPr>
          <w:rFonts w:hint="eastAsia" w:ascii="仿宋_GB2312" w:eastAsia="仿宋_GB2312"/>
          <w:sz w:val="32"/>
          <w:szCs w:val="32"/>
        </w:rPr>
        <w:t>林业</w:t>
      </w:r>
      <w:r>
        <w:rPr>
          <w:rFonts w:hint="eastAsia" w:ascii="仿宋_GB2312" w:eastAsia="仿宋_GB2312"/>
          <w:sz w:val="32"/>
          <w:szCs w:val="32"/>
          <w:lang w:val="en-US" w:eastAsia="zh-CN"/>
        </w:rPr>
        <w:t>和草原</w:t>
      </w:r>
      <w:r>
        <w:rPr>
          <w:rFonts w:hint="eastAsia" w:ascii="仿宋_GB2312" w:eastAsia="仿宋_GB2312"/>
          <w:sz w:val="32"/>
          <w:szCs w:val="32"/>
        </w:rPr>
        <w:t>有害生物灾害，</w:t>
      </w:r>
      <w:r>
        <w:rPr>
          <w:rFonts w:hint="eastAsia" w:ascii="仿宋_GB2312" w:eastAsia="仿宋_GB2312"/>
          <w:sz w:val="32"/>
          <w:szCs w:val="32"/>
          <w:lang w:val="en-US" w:eastAsia="zh-CN"/>
        </w:rPr>
        <w:t>最大限度</w:t>
      </w:r>
      <w:r>
        <w:rPr>
          <w:rFonts w:hint="eastAsia" w:ascii="仿宋_GB2312" w:eastAsia="仿宋_GB2312"/>
          <w:sz w:val="32"/>
          <w:szCs w:val="32"/>
        </w:rPr>
        <w:t>减少损失，保障全</w:t>
      </w:r>
      <w:r>
        <w:rPr>
          <w:rFonts w:hint="eastAsia" w:ascii="仿宋_GB2312" w:eastAsia="仿宋_GB2312"/>
          <w:sz w:val="32"/>
          <w:szCs w:val="32"/>
          <w:lang w:val="en-US" w:eastAsia="zh-CN"/>
        </w:rPr>
        <w:t>县</w:t>
      </w:r>
      <w:r>
        <w:rPr>
          <w:rFonts w:hint="eastAsia" w:ascii="仿宋_GB2312" w:eastAsia="仿宋_GB2312"/>
          <w:sz w:val="32"/>
          <w:szCs w:val="32"/>
        </w:rPr>
        <w:t>林业</w:t>
      </w:r>
      <w:r>
        <w:rPr>
          <w:rFonts w:hint="eastAsia" w:ascii="仿宋_GB2312" w:eastAsia="仿宋_GB2312"/>
          <w:sz w:val="32"/>
          <w:szCs w:val="32"/>
          <w:lang w:val="en-US" w:eastAsia="zh-CN"/>
        </w:rPr>
        <w:t>和草原</w:t>
      </w:r>
      <w:r>
        <w:rPr>
          <w:rFonts w:hint="eastAsia" w:ascii="仿宋_GB2312" w:eastAsia="仿宋_GB2312"/>
          <w:sz w:val="32"/>
          <w:szCs w:val="32"/>
        </w:rPr>
        <w:t>生态安全，</w:t>
      </w:r>
      <w:r>
        <w:rPr>
          <w:rFonts w:hint="eastAsia" w:ascii="仿宋_GB2312" w:eastAsia="仿宋_GB2312"/>
          <w:sz w:val="32"/>
          <w:szCs w:val="32"/>
          <w:lang w:val="en-US" w:eastAsia="zh-CN"/>
        </w:rPr>
        <w:t>编</w:t>
      </w:r>
      <w:r>
        <w:rPr>
          <w:rFonts w:hint="eastAsia" w:ascii="仿宋_GB2312" w:eastAsia="仿宋_GB2312"/>
          <w:sz w:val="32"/>
          <w:szCs w:val="32"/>
        </w:rPr>
        <w:t>制本预案。</w:t>
      </w:r>
      <w:r>
        <w:rPr>
          <w:rFonts w:hint="eastAsia" w:ascii="仿宋" w:hAnsi="仿宋" w:eastAsia="仿宋" w:cs="仿宋"/>
          <w:b/>
          <w:sz w:val="32"/>
          <w:szCs w:val="32"/>
          <w:lang w:val="en-US" w:eastAsia="zh-CN"/>
        </w:rPr>
        <w:t xml:space="preserve">    </w:t>
      </w:r>
      <w:r>
        <w:rPr>
          <w:rFonts w:hint="eastAsia" w:ascii="楷体_GB2312" w:hAnsi="楷体" w:eastAsia="楷体_GB2312"/>
          <w:b/>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1.</w:t>
      </w:r>
      <w:r>
        <w:rPr>
          <w:rFonts w:hint="eastAsia" w:ascii="楷体_GB2312" w:hAnsi="楷体" w:eastAsia="楷体_GB2312"/>
          <w:b/>
          <w:sz w:val="32"/>
          <w:szCs w:val="32"/>
          <w:lang w:val="en-US" w:eastAsia="zh-CN"/>
        </w:rPr>
        <w:t xml:space="preserve">2  </w:t>
      </w:r>
      <w:r>
        <w:rPr>
          <w:rFonts w:hint="eastAsia" w:ascii="楷体_GB2312" w:hAnsi="楷体" w:eastAsia="楷体_GB2312"/>
          <w:b/>
          <w:sz w:val="32"/>
          <w:szCs w:val="32"/>
        </w:rPr>
        <w:t>编制依据</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cs="Times New Roman"/>
          <w:sz w:val="32"/>
          <w:szCs w:val="32"/>
          <w:lang w:val="en-US" w:eastAsia="zh-CN"/>
        </w:rPr>
      </w:pPr>
      <w:r>
        <w:rPr>
          <w:rFonts w:hint="eastAsia"/>
          <w:sz w:val="32"/>
          <w:szCs w:val="32"/>
        </w:rPr>
        <w:t xml:space="preserve">   </w:t>
      </w:r>
      <w:r>
        <w:rPr>
          <w:rFonts w:hint="eastAsia" w:ascii="仿宋_GB2312" w:eastAsia="仿宋_GB2312"/>
          <w:sz w:val="32"/>
          <w:szCs w:val="32"/>
          <w:lang w:eastAsia="zh-CN"/>
        </w:rPr>
        <w:t>《</w:t>
      </w:r>
      <w:r>
        <w:rPr>
          <w:rFonts w:hint="eastAsia" w:ascii="仿宋_GB2312" w:hAnsi="仿宋" w:eastAsia="仿宋_GB2312"/>
          <w:sz w:val="32"/>
          <w:szCs w:val="32"/>
        </w:rPr>
        <w:t>中华人民共和</w:t>
      </w:r>
      <w:r>
        <w:rPr>
          <w:rFonts w:hint="eastAsia" w:ascii="仿宋_GB2312" w:hAnsi="仿宋" w:eastAsia="仿宋_GB2312"/>
          <w:sz w:val="32"/>
          <w:szCs w:val="32"/>
          <w:lang w:val="en-US" w:eastAsia="zh-CN"/>
        </w:rPr>
        <w:t>国</w:t>
      </w:r>
      <w:r>
        <w:rPr>
          <w:rFonts w:hint="eastAsia" w:ascii="仿宋_GB2312" w:hAnsi="仿宋" w:eastAsia="仿宋_GB2312"/>
          <w:sz w:val="32"/>
          <w:szCs w:val="32"/>
        </w:rPr>
        <w:t>突发事件应对法》《中华人民共和国森林法》</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中华人民共和国草原法</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中华人民共和国生物安全法</w:t>
      </w:r>
      <w:r>
        <w:rPr>
          <w:rFonts w:hint="eastAsia" w:ascii="仿宋_GB2312" w:hAnsi="仿宋" w:eastAsia="仿宋_GB2312"/>
          <w:sz w:val="32"/>
          <w:szCs w:val="32"/>
          <w:lang w:eastAsia="zh-CN"/>
        </w:rPr>
        <w:t>》</w:t>
      </w:r>
      <w:r>
        <w:rPr>
          <w:rFonts w:hint="eastAsia" w:ascii="仿宋_GB2312" w:hAnsi="仿宋" w:eastAsia="仿宋_GB2312"/>
          <w:sz w:val="32"/>
          <w:szCs w:val="32"/>
        </w:rPr>
        <w:t>《中华人民共和国进出境动植物检疫法》《植物检疫条例》《森林病虫害防治条例》《山西省突发事件应对条例》</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山西省植物</w:t>
      </w:r>
      <w:r>
        <w:rPr>
          <w:rFonts w:hint="eastAsia" w:ascii="仿宋_GB2312" w:hAnsi="仿宋" w:eastAsia="仿宋_GB2312" w:cs="Times New Roman"/>
          <w:sz w:val="32"/>
          <w:szCs w:val="32"/>
          <w:lang w:val="en-US" w:eastAsia="zh-CN"/>
        </w:rPr>
        <w:t>检疫实施办法》《山西省森林病虫害防治实施办法》《山西省突发事件应急预案管理办法》《山西省突发公共事件总体应急预案》《临汾市林业和草原有害生物灾害应急预案》《吉县突发事件应急预案管理实施办法》等。</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仿宋" w:eastAsia="楷体_GB2312"/>
          <w:sz w:val="32"/>
          <w:szCs w:val="32"/>
        </w:rPr>
      </w:pPr>
      <w:r>
        <w:rPr>
          <w:rFonts w:hint="eastAsia" w:ascii="楷体_GB2312" w:hAnsi="楷体" w:eastAsia="楷体_GB2312"/>
          <w:b/>
          <w:sz w:val="32"/>
          <w:szCs w:val="32"/>
        </w:rPr>
        <w:t>1.</w:t>
      </w:r>
      <w:r>
        <w:rPr>
          <w:rFonts w:hint="eastAsia" w:ascii="楷体_GB2312" w:hAnsi="楷体" w:eastAsia="楷体_GB2312"/>
          <w:b/>
          <w:sz w:val="32"/>
          <w:szCs w:val="32"/>
          <w:lang w:val="en-US" w:eastAsia="zh-CN"/>
        </w:rPr>
        <w:t>3</w:t>
      </w:r>
      <w:r>
        <w:rPr>
          <w:rFonts w:hint="eastAsia" w:ascii="楷体_GB2312" w:hAnsi="楷体" w:eastAsia="楷体_GB2312"/>
          <w:b/>
          <w:sz w:val="32"/>
          <w:szCs w:val="32"/>
        </w:rPr>
        <w:t>适用范围</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 w:eastAsia="仿宋_GB2312"/>
          <w:b w:val="0"/>
          <w:bCs/>
          <w:sz w:val="32"/>
          <w:szCs w:val="32"/>
        </w:rPr>
      </w:pPr>
      <w:r>
        <w:rPr>
          <w:rFonts w:hint="eastAsia" w:ascii="仿宋_GB2312" w:hAnsi="仿宋" w:eastAsia="仿宋_GB2312"/>
          <w:b w:val="0"/>
          <w:bCs/>
          <w:sz w:val="32"/>
          <w:szCs w:val="32"/>
        </w:rPr>
        <w:t>本预案适用于全县</w:t>
      </w:r>
      <w:r>
        <w:rPr>
          <w:rFonts w:hint="eastAsia" w:ascii="仿宋_GB2312" w:hAnsi="仿宋" w:eastAsia="仿宋_GB2312"/>
          <w:b w:val="0"/>
          <w:bCs/>
          <w:sz w:val="32"/>
          <w:szCs w:val="32"/>
          <w:lang w:val="en-US" w:eastAsia="zh-CN"/>
        </w:rPr>
        <w:t>区域</w:t>
      </w:r>
      <w:r>
        <w:rPr>
          <w:rFonts w:hint="eastAsia" w:ascii="仿宋_GB2312" w:hAnsi="仿宋" w:eastAsia="仿宋_GB2312"/>
          <w:b w:val="0"/>
          <w:bCs/>
          <w:sz w:val="32"/>
          <w:szCs w:val="32"/>
        </w:rPr>
        <w:t>内发生的林业</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lang w:val="en-US" w:eastAsia="zh-CN"/>
        </w:rPr>
        <w:t>草原</w:t>
      </w:r>
      <w:r>
        <w:rPr>
          <w:rFonts w:hint="eastAsia" w:ascii="仿宋_GB2312" w:hAnsi="仿宋" w:eastAsia="仿宋_GB2312"/>
          <w:b w:val="0"/>
          <w:bCs/>
          <w:sz w:val="32"/>
          <w:szCs w:val="32"/>
        </w:rPr>
        <w:t>有害生物灾害的应急处置</w:t>
      </w:r>
      <w:r>
        <w:rPr>
          <w:rFonts w:hint="eastAsia" w:ascii="仿宋_GB2312" w:hAnsi="仿宋" w:eastAsia="仿宋_GB2312"/>
          <w:b w:val="0"/>
          <w:bCs/>
          <w:sz w:val="32"/>
          <w:szCs w:val="32"/>
          <w:lang w:val="en-US" w:eastAsia="zh-CN"/>
        </w:rPr>
        <w:t>工作</w:t>
      </w:r>
      <w:r>
        <w:rPr>
          <w:rFonts w:hint="eastAsia" w:ascii="仿宋_GB2312" w:hAnsi="仿宋" w:eastAsia="仿宋_GB2312"/>
          <w:b w:val="0"/>
          <w:bCs/>
          <w:sz w:val="32"/>
          <w:szCs w:val="32"/>
        </w:rPr>
        <w:t>。</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仿宋" w:eastAsia="楷体_GB2312"/>
          <w:sz w:val="32"/>
          <w:szCs w:val="32"/>
        </w:rPr>
      </w:pPr>
      <w:r>
        <w:rPr>
          <w:rFonts w:hint="eastAsia" w:ascii="楷体_GB2312" w:hAnsi="楷体" w:eastAsia="楷体_GB2312"/>
          <w:b/>
          <w:sz w:val="32"/>
          <w:szCs w:val="32"/>
        </w:rPr>
        <w:t>1.</w:t>
      </w:r>
      <w:r>
        <w:rPr>
          <w:rFonts w:hint="eastAsia" w:ascii="楷体_GB2312" w:hAnsi="楷体" w:eastAsia="楷体_GB2312"/>
          <w:b/>
          <w:sz w:val="32"/>
          <w:szCs w:val="32"/>
          <w:lang w:val="en-US" w:eastAsia="zh-CN"/>
        </w:rPr>
        <w:t>4</w:t>
      </w:r>
      <w:r>
        <w:rPr>
          <w:rFonts w:hint="eastAsia" w:ascii="楷体_GB2312" w:hAnsi="楷体" w:eastAsia="楷体_GB2312"/>
          <w:b/>
          <w:sz w:val="32"/>
          <w:szCs w:val="32"/>
        </w:rPr>
        <w:t>工作原则</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default" w:ascii="仿宋_GB2312" w:eastAsia="仿宋_GB2312"/>
          <w:sz w:val="32"/>
          <w:szCs w:val="32"/>
          <w:lang w:val="en-US"/>
        </w:rPr>
      </w:pPr>
      <w:r>
        <w:rPr>
          <w:rFonts w:hint="eastAsia" w:ascii="仿宋_GB2312" w:eastAsia="仿宋_GB2312"/>
          <w:sz w:val="32"/>
          <w:szCs w:val="32"/>
        </w:rPr>
        <w:t>统一领导</w:t>
      </w:r>
      <w:r>
        <w:rPr>
          <w:rFonts w:hint="eastAsia" w:ascii="仿宋_GB2312" w:eastAsia="仿宋_GB2312"/>
          <w:sz w:val="32"/>
          <w:szCs w:val="32"/>
          <w:lang w:eastAsia="zh-CN"/>
        </w:rPr>
        <w:t>、</w:t>
      </w:r>
      <w:r>
        <w:rPr>
          <w:rFonts w:hint="eastAsia" w:ascii="仿宋_GB2312" w:eastAsia="仿宋_GB2312"/>
          <w:sz w:val="32"/>
          <w:szCs w:val="32"/>
        </w:rPr>
        <w:t>分级联动</w:t>
      </w:r>
      <w:r>
        <w:rPr>
          <w:rFonts w:hint="eastAsia" w:ascii="仿宋_GB2312" w:eastAsia="仿宋_GB2312"/>
          <w:sz w:val="32"/>
          <w:szCs w:val="32"/>
          <w:lang w:eastAsia="zh-CN"/>
        </w:rPr>
        <w:t>、</w:t>
      </w:r>
      <w:r>
        <w:rPr>
          <w:rFonts w:hint="eastAsia" w:ascii="仿宋_GB2312" w:eastAsia="仿宋_GB2312"/>
          <w:sz w:val="32"/>
          <w:szCs w:val="32"/>
          <w:lang w:val="en-US" w:eastAsia="zh-CN"/>
        </w:rPr>
        <w:t>属地管理</w:t>
      </w:r>
      <w:r>
        <w:rPr>
          <w:rFonts w:hint="eastAsia" w:ascii="仿宋_GB2312" w:eastAsia="仿宋_GB2312"/>
          <w:sz w:val="32"/>
          <w:szCs w:val="32"/>
        </w:rPr>
        <w:t>，各</w:t>
      </w:r>
      <w:r>
        <w:rPr>
          <w:rFonts w:hint="eastAsia" w:ascii="仿宋_GB2312" w:eastAsia="仿宋_GB2312"/>
          <w:sz w:val="32"/>
          <w:szCs w:val="32"/>
          <w:lang w:val="en-US" w:eastAsia="zh-CN"/>
        </w:rPr>
        <w:t>负</w:t>
      </w:r>
      <w:r>
        <w:rPr>
          <w:rFonts w:hint="eastAsia" w:ascii="仿宋_GB2312" w:eastAsia="仿宋_GB2312"/>
          <w:sz w:val="32"/>
          <w:szCs w:val="32"/>
        </w:rPr>
        <w:t>其责</w:t>
      </w:r>
      <w:r>
        <w:rPr>
          <w:rFonts w:hint="eastAsia" w:ascii="仿宋_GB2312" w:eastAsia="仿宋_GB2312"/>
          <w:sz w:val="32"/>
          <w:szCs w:val="32"/>
          <w:lang w:val="en-US" w:eastAsia="zh-CN"/>
        </w:rPr>
        <w:t>；</w:t>
      </w:r>
      <w:r>
        <w:rPr>
          <w:rFonts w:hint="eastAsia" w:ascii="仿宋_GB2312" w:eastAsia="仿宋_GB2312"/>
          <w:sz w:val="32"/>
          <w:szCs w:val="32"/>
        </w:rPr>
        <w:t>预防为主</w:t>
      </w:r>
      <w:r>
        <w:rPr>
          <w:rFonts w:hint="eastAsia" w:ascii="仿宋_GB2312" w:eastAsia="仿宋_GB2312"/>
          <w:sz w:val="32"/>
          <w:szCs w:val="32"/>
          <w:lang w:eastAsia="zh-CN"/>
        </w:rPr>
        <w:t>、</w:t>
      </w:r>
      <w:r>
        <w:rPr>
          <w:rFonts w:hint="eastAsia" w:ascii="仿宋_GB2312" w:eastAsia="仿宋_GB2312"/>
          <w:sz w:val="32"/>
          <w:szCs w:val="32"/>
        </w:rPr>
        <w:t>防控结合</w:t>
      </w:r>
      <w:r>
        <w:rPr>
          <w:rFonts w:hint="eastAsia" w:ascii="仿宋_GB2312" w:eastAsia="仿宋_GB2312"/>
          <w:sz w:val="32"/>
          <w:szCs w:val="32"/>
          <w:lang w:eastAsia="zh-CN"/>
        </w:rPr>
        <w:t>、</w:t>
      </w:r>
      <w:r>
        <w:rPr>
          <w:rFonts w:hint="eastAsia" w:ascii="仿宋_GB2312" w:eastAsia="仿宋_GB2312"/>
          <w:sz w:val="32"/>
          <w:szCs w:val="32"/>
          <w:lang w:val="en-US" w:eastAsia="zh-CN"/>
        </w:rPr>
        <w:t>科学防治、多措并举；以人为本、科技创新、生态优先、绿色防治；快速反应、有效处置、联防联治、资源共享。</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sz w:val="32"/>
          <w:szCs w:val="32"/>
        </w:rPr>
        <w:t>1.</w:t>
      </w:r>
      <w:r>
        <w:rPr>
          <w:rFonts w:hint="eastAsia" w:ascii="楷体" w:hAnsi="楷体" w:eastAsia="楷体" w:cs="楷体"/>
          <w:b/>
          <w:sz w:val="32"/>
          <w:szCs w:val="32"/>
          <w:lang w:val="en-US" w:eastAsia="zh-CN"/>
        </w:rPr>
        <w:t>5</w:t>
      </w:r>
      <w:r>
        <w:rPr>
          <w:rFonts w:hint="eastAsia" w:ascii="楷体" w:hAnsi="楷体" w:eastAsia="楷体" w:cs="楷体"/>
          <w:b/>
          <w:bCs/>
          <w:sz w:val="32"/>
          <w:szCs w:val="32"/>
        </w:rPr>
        <w:t>灾害</w:t>
      </w:r>
      <w:r>
        <w:rPr>
          <w:rFonts w:hint="eastAsia" w:ascii="楷体" w:hAnsi="楷体" w:eastAsia="楷体" w:cs="楷体"/>
          <w:b/>
          <w:bCs/>
          <w:sz w:val="32"/>
          <w:szCs w:val="32"/>
          <w:lang w:val="en-US" w:eastAsia="zh-CN"/>
        </w:rPr>
        <w:t>分级</w:t>
      </w:r>
    </w:p>
    <w:p>
      <w:pPr>
        <w:pStyle w:val="3"/>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ascii="仿宋_GB2312" w:eastAsia="仿宋_GB2312"/>
          <w:sz w:val="32"/>
          <w:szCs w:val="32"/>
        </w:rPr>
      </w:pPr>
      <w:r>
        <w:rPr>
          <w:rFonts w:hint="eastAsia" w:ascii="仿宋_GB2312" w:hAnsi="仿宋_GB2312" w:eastAsia="仿宋_GB2312" w:cs="仿宋_GB2312"/>
          <w:sz w:val="32"/>
          <w:szCs w:val="32"/>
        </w:rPr>
        <w:t>根据林业和草原有害生物的种类性质和发生特点，以及危害程度，</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林业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草原有害生物灾害</w:t>
      </w:r>
      <w:r>
        <w:rPr>
          <w:rFonts w:hint="eastAsia" w:ascii="仿宋_GB2312" w:hAnsi="仿宋_GB2312" w:eastAsia="仿宋_GB2312" w:cs="仿宋_GB2312"/>
          <w:sz w:val="32"/>
          <w:szCs w:val="32"/>
          <w:lang w:eastAsia="zh-CN"/>
        </w:rPr>
        <w:t>分别</w:t>
      </w:r>
      <w:r>
        <w:rPr>
          <w:rFonts w:hint="eastAsia" w:ascii="仿宋_GB2312" w:hAnsi="仿宋_GB2312" w:eastAsia="仿宋_GB2312" w:cs="仿宋_GB2312"/>
          <w:sz w:val="32"/>
          <w:szCs w:val="32"/>
        </w:rPr>
        <w:t>分为特别重大（</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级）、重大（</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级）、较大（</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级）、一般（</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级）</w:t>
      </w:r>
      <w:r>
        <w:rPr>
          <w:rFonts w:hint="eastAsia" w:ascii="仿宋_GB2312" w:hAnsi="仿宋_GB2312" w:eastAsia="仿宋_GB2312" w:cs="仿宋_GB2312"/>
          <w:sz w:val="32"/>
          <w:szCs w:val="32"/>
          <w:lang w:val="en-US" w:eastAsia="zh-CN"/>
        </w:rPr>
        <w:t>4级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详见附</w:t>
      </w:r>
      <w:r>
        <w:rPr>
          <w:rFonts w:hint="eastAsia" w:ascii="仿宋_GB2312" w:hAnsi="仿宋_GB2312" w:eastAsia="仿宋_GB2312" w:cs="仿宋_GB2312"/>
          <w:sz w:val="32"/>
          <w:szCs w:val="32"/>
          <w:lang w:eastAsia="zh-CN"/>
        </w:rPr>
        <w:t>件</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lang w:val="en-US" w:eastAsia="zh-CN"/>
        </w:rPr>
        <w:t>2、</w:t>
      </w:r>
      <w:r>
        <w:rPr>
          <w:rFonts w:hint="eastAsia" w:ascii="黑体" w:hAnsi="黑体" w:eastAsia="黑体"/>
          <w:sz w:val="32"/>
          <w:szCs w:val="32"/>
        </w:rPr>
        <w:t>组织指挥体系及</w:t>
      </w:r>
      <w:r>
        <w:rPr>
          <w:rFonts w:hint="eastAsia" w:ascii="黑体" w:hAnsi="黑体" w:eastAsia="黑体"/>
          <w:sz w:val="32"/>
          <w:szCs w:val="32"/>
          <w:lang w:val="en-US" w:eastAsia="zh-CN"/>
        </w:rPr>
        <w:t>其</w:t>
      </w:r>
      <w:r>
        <w:rPr>
          <w:rFonts w:hint="eastAsia" w:ascii="黑体" w:hAnsi="黑体" w:eastAsia="黑体"/>
          <w:sz w:val="32"/>
          <w:szCs w:val="32"/>
        </w:rPr>
        <w:t>职责</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 w:eastAsia="楷体_GB2312"/>
          <w:b/>
          <w:sz w:val="32"/>
          <w:szCs w:val="32"/>
          <w:lang w:val="en-US" w:eastAsia="zh-CN"/>
        </w:rPr>
      </w:pPr>
      <w:r>
        <w:rPr>
          <w:rFonts w:hint="eastAsia" w:ascii="楷体_GB2312" w:hAnsi="楷体" w:eastAsia="楷体_GB2312"/>
          <w:b/>
          <w:sz w:val="32"/>
          <w:szCs w:val="32"/>
          <w:lang w:val="en-US" w:eastAsia="zh-CN"/>
        </w:rPr>
        <w:t xml:space="preserve">2.1  </w:t>
      </w:r>
      <w:r>
        <w:rPr>
          <w:rFonts w:hint="eastAsia" w:ascii="楷体" w:hAnsi="楷体" w:eastAsia="楷体" w:cs="楷体"/>
          <w:b/>
          <w:bCs w:val="0"/>
          <w:sz w:val="32"/>
          <w:szCs w:val="32"/>
          <w:lang w:val="en-US" w:eastAsia="zh-CN"/>
        </w:rPr>
        <w:t>县林业和草原有害生物灾害应急指挥部</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在吉县应急救援总指挥部领导下，</w:t>
      </w: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eastAsia="zh-CN"/>
        </w:rPr>
        <w:t>吉</w:t>
      </w:r>
      <w:r>
        <w:rPr>
          <w:rFonts w:hint="eastAsia" w:ascii="仿宋_GB2312" w:hAnsi="仿宋_GB2312" w:eastAsia="仿宋_GB2312" w:cs="仿宋_GB2312"/>
          <w:sz w:val="32"/>
          <w:szCs w:val="32"/>
        </w:rPr>
        <w:t>县林业</w:t>
      </w:r>
      <w:r>
        <w:rPr>
          <w:rFonts w:hint="eastAsia" w:ascii="仿宋_GB2312" w:hAnsi="仿宋_GB2312" w:eastAsia="仿宋_GB2312" w:cs="仿宋_GB2312"/>
          <w:sz w:val="32"/>
          <w:szCs w:val="32"/>
          <w:lang w:val="en-US" w:eastAsia="zh-CN"/>
        </w:rPr>
        <w:t>和草原</w:t>
      </w:r>
      <w:r>
        <w:rPr>
          <w:rFonts w:hint="eastAsia" w:ascii="仿宋_GB2312" w:hAnsi="仿宋_GB2312" w:eastAsia="仿宋_GB2312" w:cs="仿宋_GB2312"/>
          <w:sz w:val="32"/>
          <w:szCs w:val="32"/>
        </w:rPr>
        <w:t>有害生物灾害应急指挥部（以下简称县指挥部）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kern w:val="2"/>
          <w:sz w:val="32"/>
          <w:szCs w:val="32"/>
          <w:u w:val="none"/>
          <w:shd w:val="clear" w:color="auto" w:fill="auto"/>
          <w:lang w:val="en-US" w:eastAsia="zh-CN" w:bidi="ar-SA"/>
        </w:rPr>
        <w:t>承担本县林业和草原生物灾害的统一领导、指挥、协调工作。</w:t>
      </w:r>
    </w:p>
    <w:p>
      <w:pPr>
        <w:keepNext w:val="0"/>
        <w:keepLines w:val="0"/>
        <w:pageBreakBefore w:val="0"/>
        <w:widowControl/>
        <w:kinsoku/>
        <w:wordWrap/>
        <w:overflowPunct/>
        <w:topLinePunct w:val="0"/>
        <w:autoSpaceDE/>
        <w:autoSpaceDN/>
        <w:bidi w:val="0"/>
        <w:adjustRightInd/>
        <w:snapToGrid/>
        <w:spacing w:line="620" w:lineRule="exact"/>
        <w:ind w:firstLine="643" w:firstLineChars="200"/>
        <w:jc w:val="left"/>
        <w:textAlignment w:val="auto"/>
        <w:rPr>
          <w:rFonts w:hint="eastAsia" w:ascii="仿宋_GB2312" w:hAnsi="仿宋" w:eastAsia="仿宋_GB2312"/>
          <w:sz w:val="32"/>
          <w:szCs w:val="32"/>
          <w:lang w:val="en-US" w:eastAsia="zh-CN"/>
        </w:rPr>
      </w:pPr>
      <w:r>
        <w:rPr>
          <w:rFonts w:hint="eastAsia" w:ascii="仿宋_GB2312" w:hAnsi="仿宋" w:eastAsia="仿宋_GB2312"/>
          <w:b/>
          <w:bCs/>
          <w:sz w:val="32"/>
          <w:szCs w:val="32"/>
          <w:lang w:val="en-US" w:eastAsia="zh-CN"/>
        </w:rPr>
        <w:t>指 挥 长：</w:t>
      </w:r>
      <w:r>
        <w:rPr>
          <w:rFonts w:hint="eastAsia" w:ascii="仿宋_GB2312" w:hAnsi="仿宋" w:eastAsia="仿宋_GB2312"/>
          <w:sz w:val="32"/>
          <w:szCs w:val="32"/>
          <w:lang w:val="en-US" w:eastAsia="zh-CN"/>
        </w:rPr>
        <w:t>分管林业和草原工作的副县长</w:t>
      </w:r>
    </w:p>
    <w:p>
      <w:pPr>
        <w:keepNext w:val="0"/>
        <w:keepLines w:val="0"/>
        <w:pageBreakBefore w:val="0"/>
        <w:widowControl/>
        <w:kinsoku/>
        <w:wordWrap/>
        <w:overflowPunct/>
        <w:topLinePunct w:val="0"/>
        <w:autoSpaceDE/>
        <w:autoSpaceDN/>
        <w:bidi w:val="0"/>
        <w:adjustRightInd/>
        <w:snapToGrid/>
        <w:spacing w:line="620" w:lineRule="exact"/>
        <w:ind w:firstLine="643" w:firstLineChars="200"/>
        <w:jc w:val="left"/>
        <w:textAlignment w:val="auto"/>
        <w:rPr>
          <w:rFonts w:hint="eastAsia" w:ascii="仿宋_GB2312" w:hAnsi="仿宋" w:eastAsia="仿宋_GB2312"/>
          <w:sz w:val="32"/>
          <w:szCs w:val="32"/>
          <w:lang w:val="en-US" w:eastAsia="zh-CN"/>
        </w:rPr>
      </w:pPr>
      <w:r>
        <w:rPr>
          <w:rFonts w:hint="eastAsia" w:ascii="仿宋_GB2312" w:hAnsi="仿宋" w:eastAsia="仿宋_GB2312"/>
          <w:b/>
          <w:bCs/>
          <w:sz w:val="32"/>
          <w:szCs w:val="32"/>
          <w:lang w:val="en-US" w:eastAsia="zh-CN"/>
        </w:rPr>
        <w:t>副指挥长：</w:t>
      </w:r>
      <w:r>
        <w:rPr>
          <w:rFonts w:hint="eastAsia" w:ascii="仿宋_GB2312" w:hAnsi="仿宋" w:eastAsia="仿宋_GB2312"/>
          <w:sz w:val="32"/>
          <w:szCs w:val="32"/>
          <w:lang w:val="en-US" w:eastAsia="zh-CN"/>
        </w:rPr>
        <w:t>县</w:t>
      </w:r>
      <w:r>
        <w:rPr>
          <w:rFonts w:hint="eastAsia" w:ascii="仿宋_GB2312" w:hAnsi="仿宋" w:eastAsia="仿宋_GB2312"/>
          <w:sz w:val="32"/>
          <w:szCs w:val="32"/>
        </w:rPr>
        <w:t>政府</w:t>
      </w:r>
      <w:r>
        <w:rPr>
          <w:rFonts w:hint="eastAsia" w:ascii="仿宋_GB2312" w:hAnsi="仿宋" w:eastAsia="仿宋_GB2312"/>
          <w:sz w:val="32"/>
          <w:szCs w:val="32"/>
          <w:lang w:val="en-US" w:eastAsia="zh-CN"/>
        </w:rPr>
        <w:t>协管副主任、县应急管理局局长、县林业局局长</w:t>
      </w:r>
    </w:p>
    <w:p>
      <w:pPr>
        <w:keepNext w:val="0"/>
        <w:keepLines w:val="0"/>
        <w:pageBreakBefore w:val="0"/>
        <w:widowControl/>
        <w:kinsoku/>
        <w:wordWrap/>
        <w:overflowPunct/>
        <w:topLinePunct w:val="0"/>
        <w:autoSpaceDE/>
        <w:autoSpaceDN/>
        <w:bidi w:val="0"/>
        <w:adjustRightInd/>
        <w:snapToGrid/>
        <w:spacing w:line="620" w:lineRule="exact"/>
        <w:ind w:firstLine="643" w:firstLineChars="200"/>
        <w:jc w:val="left"/>
        <w:textAlignment w:val="auto"/>
        <w:rPr>
          <w:rFonts w:hint="eastAsia" w:ascii="仿宋_GB2312" w:hAnsi="仿宋" w:eastAsia="仿宋_GB2312"/>
          <w:sz w:val="32"/>
          <w:szCs w:val="32"/>
        </w:rPr>
      </w:pPr>
      <w:r>
        <w:rPr>
          <w:rFonts w:hint="eastAsia" w:ascii="仿宋_GB2312" w:hAnsi="仿宋" w:eastAsia="仿宋_GB2312"/>
          <w:b/>
          <w:bCs/>
          <w:sz w:val="32"/>
          <w:szCs w:val="32"/>
          <w:lang w:val="en-US" w:eastAsia="zh-CN"/>
        </w:rPr>
        <w:t>成    员：</w:t>
      </w:r>
      <w:r>
        <w:rPr>
          <w:rFonts w:hint="eastAsia" w:ascii="仿宋_GB2312" w:hAnsi="仿宋" w:eastAsia="仿宋_GB2312"/>
          <w:sz w:val="32"/>
          <w:szCs w:val="32"/>
        </w:rPr>
        <w:t>县委宣传部、县公安局、</w:t>
      </w:r>
      <w:r>
        <w:rPr>
          <w:rFonts w:hint="eastAsia" w:ascii="仿宋_GB2312" w:hAnsi="仿宋" w:eastAsia="仿宋_GB2312"/>
          <w:sz w:val="32"/>
          <w:szCs w:val="32"/>
          <w:lang w:val="en-US" w:eastAsia="zh-CN"/>
        </w:rPr>
        <w:t>县人民武装部、县应急管理局、县工信和科技局、</w:t>
      </w:r>
      <w:r>
        <w:rPr>
          <w:rFonts w:hint="eastAsia" w:ascii="仿宋_GB2312" w:hAnsi="仿宋" w:eastAsia="仿宋_GB2312"/>
          <w:sz w:val="32"/>
          <w:szCs w:val="32"/>
        </w:rPr>
        <w:t>县发展和改革局、县财政局、</w:t>
      </w:r>
      <w:r>
        <w:rPr>
          <w:rFonts w:hint="eastAsia" w:ascii="仿宋_GB2312" w:hAnsi="仿宋" w:eastAsia="仿宋_GB2312"/>
          <w:sz w:val="32"/>
          <w:szCs w:val="32"/>
          <w:lang w:val="en-US" w:eastAsia="zh-CN"/>
        </w:rPr>
        <w:t>县林业局、</w:t>
      </w:r>
      <w:r>
        <w:rPr>
          <w:rFonts w:hint="eastAsia" w:ascii="仿宋_GB2312" w:hAnsi="仿宋" w:eastAsia="仿宋_GB2312"/>
          <w:sz w:val="32"/>
          <w:szCs w:val="32"/>
        </w:rPr>
        <w:t>县</w:t>
      </w:r>
      <w:r>
        <w:rPr>
          <w:rFonts w:hint="eastAsia" w:ascii="仿宋_GB2312" w:hAnsi="仿宋" w:eastAsia="仿宋_GB2312"/>
          <w:sz w:val="32"/>
          <w:szCs w:val="32"/>
          <w:lang w:val="en-US" w:eastAsia="zh-CN"/>
        </w:rPr>
        <w:t>自然资源局</w:t>
      </w:r>
      <w:r>
        <w:rPr>
          <w:rFonts w:hint="eastAsia" w:ascii="仿宋_GB2312" w:hAnsi="仿宋" w:eastAsia="仿宋_GB2312"/>
          <w:sz w:val="32"/>
          <w:szCs w:val="32"/>
        </w:rPr>
        <w:t>、县</w:t>
      </w:r>
      <w:r>
        <w:rPr>
          <w:rFonts w:hint="eastAsia" w:ascii="仿宋_GB2312" w:hAnsi="仿宋" w:eastAsia="仿宋_GB2312"/>
          <w:sz w:val="32"/>
          <w:szCs w:val="32"/>
          <w:lang w:eastAsia="zh-CN"/>
        </w:rPr>
        <w:t>住房和城乡建设管理局</w:t>
      </w:r>
      <w:r>
        <w:rPr>
          <w:rFonts w:hint="eastAsia" w:ascii="仿宋_GB2312" w:hAnsi="仿宋" w:eastAsia="仿宋_GB2312"/>
          <w:sz w:val="32"/>
          <w:szCs w:val="32"/>
        </w:rPr>
        <w:t>、</w:t>
      </w:r>
      <w:r>
        <w:rPr>
          <w:rFonts w:hint="eastAsia" w:ascii="仿宋_GB2312" w:hAnsi="仿宋" w:eastAsia="仿宋_GB2312"/>
          <w:sz w:val="32"/>
          <w:szCs w:val="32"/>
          <w:lang w:val="en-US" w:eastAsia="zh-CN"/>
        </w:rPr>
        <w:t>市生态环境局吉县分局</w:t>
      </w:r>
      <w:r>
        <w:rPr>
          <w:rFonts w:hint="eastAsia" w:ascii="仿宋_GB2312" w:hAnsi="仿宋" w:eastAsia="仿宋_GB2312"/>
          <w:sz w:val="32"/>
          <w:szCs w:val="32"/>
        </w:rPr>
        <w:t>、</w:t>
      </w:r>
      <w:r>
        <w:rPr>
          <w:rFonts w:hint="eastAsia" w:ascii="仿宋_GB2312" w:hAnsi="仿宋" w:eastAsia="仿宋_GB2312"/>
          <w:sz w:val="32"/>
          <w:szCs w:val="32"/>
          <w:lang w:val="en-US" w:eastAsia="zh-CN"/>
        </w:rPr>
        <w:t>县市场监督管理局、</w:t>
      </w:r>
      <w:r>
        <w:rPr>
          <w:rFonts w:hint="eastAsia" w:ascii="仿宋_GB2312" w:hAnsi="仿宋" w:eastAsia="仿宋_GB2312"/>
          <w:sz w:val="32"/>
          <w:szCs w:val="32"/>
        </w:rPr>
        <w:t>县交通运输局、县农业</w:t>
      </w:r>
      <w:r>
        <w:rPr>
          <w:rFonts w:hint="eastAsia" w:ascii="仿宋_GB2312" w:hAnsi="仿宋" w:eastAsia="仿宋_GB2312"/>
          <w:sz w:val="32"/>
          <w:szCs w:val="32"/>
          <w:lang w:val="en-US" w:eastAsia="zh-CN"/>
        </w:rPr>
        <w:t>农村局</w:t>
      </w:r>
      <w:r>
        <w:rPr>
          <w:rFonts w:hint="eastAsia" w:ascii="仿宋_GB2312" w:hAnsi="仿宋" w:eastAsia="仿宋_GB2312"/>
          <w:sz w:val="32"/>
          <w:szCs w:val="32"/>
        </w:rPr>
        <w:t>、县水利局、县民政局、县卫</w:t>
      </w:r>
      <w:r>
        <w:rPr>
          <w:rFonts w:hint="eastAsia" w:ascii="仿宋_GB2312" w:hAnsi="仿宋" w:eastAsia="仿宋_GB2312"/>
          <w:sz w:val="32"/>
          <w:szCs w:val="32"/>
          <w:lang w:eastAsia="zh-CN"/>
        </w:rPr>
        <w:t>生健康</w:t>
      </w:r>
      <w:r>
        <w:rPr>
          <w:rFonts w:hint="eastAsia" w:ascii="仿宋_GB2312" w:hAnsi="仿宋" w:eastAsia="仿宋_GB2312"/>
          <w:sz w:val="32"/>
          <w:szCs w:val="32"/>
        </w:rPr>
        <w:t>局、县气象局、</w:t>
      </w:r>
      <w:r>
        <w:rPr>
          <w:rFonts w:hint="eastAsia" w:ascii="仿宋_GB2312" w:hAnsi="仿宋" w:eastAsia="仿宋_GB2312"/>
          <w:sz w:val="32"/>
          <w:szCs w:val="32"/>
          <w:lang w:eastAsia="zh-CN"/>
        </w:rPr>
        <w:t>中国邮政集团有限公司山西省吉</w:t>
      </w:r>
      <w:r>
        <w:rPr>
          <w:rFonts w:hint="eastAsia" w:ascii="仿宋_GB2312" w:hAnsi="仿宋" w:eastAsia="仿宋_GB2312"/>
          <w:sz w:val="32"/>
          <w:szCs w:val="32"/>
          <w:lang w:val="en-US" w:eastAsia="zh-CN"/>
        </w:rPr>
        <w:t>县分公司、县融媒体中心</w:t>
      </w:r>
      <w:r>
        <w:rPr>
          <w:rFonts w:hint="eastAsia" w:ascii="仿宋_GB2312" w:hAnsi="仿宋" w:eastAsia="仿宋_GB2312"/>
          <w:sz w:val="32"/>
          <w:szCs w:val="32"/>
        </w:rPr>
        <w:t>、</w:t>
      </w:r>
      <w:r>
        <w:rPr>
          <w:rFonts w:hint="eastAsia" w:ascii="仿宋_GB2312" w:hAnsi="仿宋_GB2312" w:eastAsia="仿宋_GB2312" w:cs="仿宋_GB2312"/>
          <w:sz w:val="32"/>
          <w:szCs w:val="32"/>
          <w:lang w:val="en-US" w:eastAsia="zh-CN"/>
        </w:rPr>
        <w:t>国网山西省电力公司吉县供电公司</w:t>
      </w:r>
      <w:r>
        <w:rPr>
          <w:rFonts w:hint="eastAsia" w:ascii="仿宋_GB2312" w:hAnsi="仿宋" w:eastAsia="仿宋_GB2312"/>
          <w:sz w:val="32"/>
          <w:szCs w:val="32"/>
          <w:lang w:val="en-US" w:eastAsia="zh-CN"/>
        </w:rPr>
        <w:t>、县人</w:t>
      </w:r>
      <w:r>
        <w:rPr>
          <w:rFonts w:hint="eastAsia" w:ascii="仿宋_GB2312" w:hAnsi="仿宋" w:eastAsia="仿宋_GB2312"/>
          <w:sz w:val="32"/>
          <w:szCs w:val="32"/>
        </w:rPr>
        <w:t>保</w:t>
      </w:r>
      <w:r>
        <w:rPr>
          <w:rFonts w:hint="eastAsia" w:ascii="仿宋_GB2312" w:hAnsi="仿宋" w:eastAsia="仿宋_GB2312"/>
          <w:sz w:val="32"/>
          <w:szCs w:val="32"/>
          <w:lang w:val="en-US" w:eastAsia="zh-CN"/>
        </w:rPr>
        <w:t>财</w:t>
      </w:r>
      <w:r>
        <w:rPr>
          <w:rFonts w:hint="eastAsia" w:ascii="仿宋_GB2312" w:hAnsi="仿宋" w:eastAsia="仿宋_GB2312"/>
          <w:sz w:val="32"/>
          <w:szCs w:val="32"/>
        </w:rPr>
        <w:t>险公司</w:t>
      </w:r>
      <w:r>
        <w:rPr>
          <w:rFonts w:hint="eastAsia" w:ascii="仿宋_GB2312" w:hAnsi="仿宋" w:eastAsia="仿宋_GB2312"/>
          <w:sz w:val="32"/>
          <w:szCs w:val="32"/>
          <w:lang w:val="en-US" w:eastAsia="zh-CN"/>
        </w:rPr>
        <w:t>，县红旗国有林场场长、各乡镇的乡镇长</w:t>
      </w:r>
      <w:r>
        <w:rPr>
          <w:rFonts w:hint="eastAsia" w:ascii="仿宋_GB2312" w:hAnsi="仿宋" w:eastAsia="仿宋_GB2312"/>
          <w:sz w:val="32"/>
          <w:szCs w:val="32"/>
        </w:rPr>
        <w:t>。</w:t>
      </w:r>
    </w:p>
    <w:p>
      <w:pPr>
        <w:pStyle w:val="15"/>
        <w:keepNext w:val="0"/>
        <w:keepLines w:val="0"/>
        <w:pageBreakBefore w:val="0"/>
        <w:kinsoku/>
        <w:wordWrap/>
        <w:overflowPunct/>
        <w:topLinePunct w:val="0"/>
        <w:autoSpaceDE/>
        <w:autoSpaceDN/>
        <w:bidi w:val="0"/>
        <w:adjustRightInd/>
        <w:snapToGrid/>
        <w:spacing w:line="620" w:lineRule="exact"/>
        <w:ind w:left="0" w:lef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县指挥部下设办公室，办公室设在县林业局，办公室主任由</w:t>
      </w:r>
      <w:r>
        <w:rPr>
          <w:rFonts w:hint="eastAsia" w:ascii="仿宋_GB2312" w:hAnsi="仿宋_GB2312" w:eastAsia="仿宋_GB2312" w:cs="仿宋_GB2312"/>
          <w:spacing w:val="-6"/>
          <w:sz w:val="32"/>
          <w:szCs w:val="32"/>
          <w:lang w:val="en-US" w:eastAsia="zh-CN"/>
        </w:rPr>
        <w:t>县林业局局长兼任，指挥部办公室实行24小时值班值</w:t>
      </w:r>
      <w:r>
        <w:rPr>
          <w:rFonts w:hint="eastAsia" w:ascii="仿宋_GB2312" w:hAnsi="仿宋_GB2312" w:eastAsia="仿宋_GB2312" w:cs="仿宋_GB2312"/>
          <w:color w:val="000000"/>
          <w:spacing w:val="-6"/>
          <w:sz w:val="32"/>
          <w:szCs w:val="32"/>
          <w:lang w:val="en-US" w:eastAsia="zh-CN"/>
        </w:rPr>
        <w:t>守制度，值班电话</w:t>
      </w:r>
      <w:r>
        <w:rPr>
          <w:rFonts w:hint="eastAsia" w:ascii="仿宋_GB2312" w:hAnsi="仿宋_GB2312" w:eastAsia="仿宋_GB2312" w:cs="仿宋_GB2312"/>
          <w:color w:val="000000"/>
          <w:sz w:val="32"/>
          <w:szCs w:val="32"/>
          <w:lang w:val="en-US" w:eastAsia="zh-CN"/>
        </w:rPr>
        <w:t>0357-7922336。</w:t>
      </w:r>
      <w:r>
        <w:rPr>
          <w:rFonts w:hint="eastAsia" w:ascii="仿宋_GB2312" w:hAnsi="仿宋_GB2312" w:eastAsia="仿宋_GB2312" w:cs="仿宋_GB2312"/>
          <w:color w:val="000000"/>
          <w:spacing w:val="-6"/>
          <w:sz w:val="32"/>
          <w:szCs w:val="32"/>
          <w:lang w:val="en-US" w:eastAsia="zh-CN"/>
        </w:rPr>
        <w:t>县指挥部及其办公室、县指挥部办公室成员单位职责见附件8。</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 xml:space="preserve">   </w:t>
      </w:r>
      <w:r>
        <w:rPr>
          <w:rFonts w:hint="eastAsia" w:ascii="仿宋_GB2312" w:hAnsi="仿宋_GB2312" w:eastAsia="仿宋_GB2312" w:cs="仿宋_GB2312"/>
          <w:sz w:val="32"/>
          <w:szCs w:val="32"/>
          <w:lang w:val="en-US" w:eastAsia="zh-CN"/>
        </w:rPr>
        <w:t xml:space="preserve"> 县指挥部是应对本行政区域一般林业和草原有害生物灾害的主体，在省、市指挥部指导下负责组织，协调本行政区域内特别重大、重大和较大林业和草原有害生物灾害处置相关工作。</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rPr>
        <w:t>2.2</w:t>
      </w:r>
      <w:r>
        <w:rPr>
          <w:rFonts w:hint="eastAsia" w:ascii="楷体_GB2312" w:hAnsi="楷体_GB2312" w:eastAsia="楷体_GB2312" w:cs="楷体_GB2312"/>
          <w:b/>
          <w:bCs w:val="0"/>
          <w:sz w:val="32"/>
          <w:szCs w:val="32"/>
          <w:lang w:val="en-US" w:eastAsia="zh-CN"/>
        </w:rPr>
        <w:t xml:space="preserve">  现场指挥部</w:t>
      </w:r>
    </w:p>
    <w:p>
      <w:pPr>
        <w:pStyle w:val="9"/>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val="en-US" w:eastAsia="zh-CN"/>
        </w:rPr>
        <w:t>县</w:t>
      </w:r>
      <w:r>
        <w:rPr>
          <w:rFonts w:hint="eastAsia" w:ascii="仿宋_GB2312" w:hAnsi="仿宋_GB2312" w:eastAsia="仿宋_GB2312" w:cs="仿宋_GB2312"/>
          <w:szCs w:val="32"/>
        </w:rPr>
        <w:t>指挥部</w:t>
      </w:r>
      <w:r>
        <w:rPr>
          <w:rFonts w:hint="eastAsia" w:ascii="仿宋_GB2312" w:hAnsi="仿宋_GB2312" w:eastAsia="仿宋_GB2312" w:cs="仿宋_GB2312"/>
          <w:szCs w:val="32"/>
          <w:lang w:eastAsia="zh-CN"/>
        </w:rPr>
        <w:t>根据灾害的发生情况和发展趋势，成立现场指挥部，</w:t>
      </w:r>
      <w:r>
        <w:rPr>
          <w:rFonts w:hint="eastAsia" w:ascii="仿宋_GB2312" w:hAnsi="仿宋_GB2312" w:eastAsia="仿宋_GB2312" w:cs="仿宋_GB2312"/>
          <w:color w:val="auto"/>
          <w:szCs w:val="32"/>
          <w:lang w:eastAsia="zh-CN"/>
        </w:rPr>
        <w:t>负责灾害发</w:t>
      </w:r>
      <w:r>
        <w:rPr>
          <w:rFonts w:hint="eastAsia" w:ascii="仿宋_GB2312" w:hAnsi="仿宋_GB2312" w:eastAsia="仿宋_GB2312" w:cs="仿宋_GB2312"/>
          <w:color w:val="auto"/>
          <w:szCs w:val="32"/>
          <w:lang w:val="en-US" w:eastAsia="zh-CN"/>
        </w:rPr>
        <w:t>生县红旗国有林场、乡（镇）</w:t>
      </w:r>
      <w:r>
        <w:rPr>
          <w:rFonts w:hint="eastAsia" w:ascii="仿宋_GB2312" w:hAnsi="仿宋_GB2312" w:eastAsia="仿宋_GB2312" w:cs="仿宋_GB2312"/>
          <w:color w:val="auto"/>
          <w:szCs w:val="32"/>
          <w:lang w:eastAsia="zh-CN"/>
        </w:rPr>
        <w:t>林业和草原有害生物灾害的现场处置工作。现场指挥部</w:t>
      </w:r>
      <w:r>
        <w:rPr>
          <w:rFonts w:hint="eastAsia" w:ascii="仿宋_GB2312" w:hAnsi="仿宋_GB2312" w:eastAsia="仿宋_GB2312" w:cs="仿宋_GB2312"/>
          <w:szCs w:val="32"/>
        </w:rPr>
        <w:t>下设</w:t>
      </w:r>
      <w:r>
        <w:rPr>
          <w:rFonts w:hint="eastAsia" w:ascii="仿宋_GB2312" w:hAnsi="仿宋_GB2312" w:eastAsia="仿宋_GB2312" w:cs="仿宋_GB2312"/>
          <w:szCs w:val="32"/>
          <w:lang w:eastAsia="zh-CN"/>
        </w:rPr>
        <w:t>现场处置</w:t>
      </w:r>
      <w:r>
        <w:rPr>
          <w:rFonts w:hint="eastAsia" w:ascii="仿宋_GB2312" w:hAnsi="仿宋_GB2312" w:eastAsia="仿宋_GB2312" w:cs="仿宋_GB2312"/>
          <w:szCs w:val="32"/>
        </w:rPr>
        <w:t>组、检疫封锁组、综合保障组、</w:t>
      </w:r>
      <w:r>
        <w:rPr>
          <w:rFonts w:hint="eastAsia" w:ascii="仿宋_GB2312" w:hAnsi="仿宋_GB2312" w:eastAsia="仿宋_GB2312" w:cs="仿宋_GB2312"/>
          <w:szCs w:val="32"/>
          <w:lang w:eastAsia="zh-CN"/>
        </w:rPr>
        <w:t>新闻报道组和专家</w:t>
      </w:r>
      <w:r>
        <w:rPr>
          <w:rFonts w:hint="eastAsia" w:ascii="仿宋_GB2312" w:hAnsi="仿宋_GB2312" w:eastAsia="仿宋_GB2312" w:cs="仿宋_GB2312"/>
          <w:szCs w:val="32"/>
        </w:rPr>
        <w:t>咨询组</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各组的设立</w:t>
      </w:r>
      <w:r>
        <w:rPr>
          <w:rFonts w:hint="eastAsia" w:ascii="仿宋_GB2312" w:hAnsi="仿宋_GB2312" w:eastAsia="仿宋_GB2312" w:cs="仿宋_GB2312"/>
          <w:szCs w:val="32"/>
          <w:lang w:eastAsia="zh-CN"/>
        </w:rPr>
        <w:t>、组长单位</w:t>
      </w:r>
      <w:r>
        <w:rPr>
          <w:rFonts w:hint="eastAsia" w:ascii="仿宋_GB2312" w:hAnsi="仿宋_GB2312" w:eastAsia="仿宋_GB2312" w:cs="仿宋_GB2312"/>
          <w:szCs w:val="32"/>
        </w:rPr>
        <w:t>及人员组成可</w:t>
      </w:r>
      <w:r>
        <w:rPr>
          <w:rFonts w:hint="eastAsia" w:ascii="仿宋_GB2312" w:hAnsi="仿宋_GB2312" w:eastAsia="仿宋_GB2312" w:cs="仿宋_GB2312"/>
          <w:szCs w:val="32"/>
          <w:lang w:eastAsia="zh-CN"/>
        </w:rPr>
        <w:t>根据灾情情况处置需要</w:t>
      </w:r>
      <w:r>
        <w:rPr>
          <w:rFonts w:hint="eastAsia" w:ascii="仿宋_GB2312" w:hAnsi="仿宋_GB2312" w:eastAsia="仿宋_GB2312" w:cs="仿宋_GB2312"/>
          <w:szCs w:val="32"/>
        </w:rPr>
        <w:t>进行</w:t>
      </w:r>
      <w:r>
        <w:rPr>
          <w:rFonts w:hint="eastAsia" w:ascii="仿宋_GB2312" w:hAnsi="仿宋_GB2312" w:eastAsia="仿宋_GB2312" w:cs="仿宋_GB2312"/>
          <w:szCs w:val="32"/>
          <w:lang w:eastAsia="zh-CN"/>
        </w:rPr>
        <w:t>增减、</w:t>
      </w:r>
      <w:r>
        <w:rPr>
          <w:rFonts w:hint="eastAsia" w:ascii="仿宋_GB2312" w:hAnsi="仿宋_GB2312" w:eastAsia="仿宋_GB2312" w:cs="仿宋_GB2312"/>
          <w:szCs w:val="32"/>
        </w:rPr>
        <w:t>调整，</w:t>
      </w:r>
      <w:r>
        <w:rPr>
          <w:rFonts w:hint="eastAsia" w:ascii="仿宋_GB2312" w:hAnsi="仿宋_GB2312" w:eastAsia="仿宋_GB2312" w:cs="仿宋_GB2312"/>
          <w:szCs w:val="32"/>
          <w:lang w:val="en-US" w:eastAsia="zh-CN"/>
        </w:rPr>
        <w:t>必要时</w:t>
      </w:r>
      <w:r>
        <w:rPr>
          <w:rFonts w:hint="eastAsia" w:ascii="仿宋_GB2312" w:hAnsi="仿宋_GB2312" w:eastAsia="仿宋_GB2312" w:cs="仿宋_GB2312"/>
          <w:szCs w:val="32"/>
        </w:rPr>
        <w:t>还可</w:t>
      </w:r>
      <w:r>
        <w:rPr>
          <w:rFonts w:hint="eastAsia" w:ascii="仿宋_GB2312" w:hAnsi="仿宋_GB2312" w:eastAsia="仿宋_GB2312" w:cs="仿宋_GB2312"/>
          <w:szCs w:val="32"/>
          <w:lang w:val="en-US" w:eastAsia="zh-CN"/>
        </w:rPr>
        <w:t>邀请省、</w:t>
      </w:r>
      <w:r>
        <w:rPr>
          <w:rFonts w:hint="eastAsia" w:ascii="仿宋_GB2312" w:hAnsi="仿宋_GB2312" w:eastAsia="仿宋_GB2312" w:cs="仿宋_GB2312"/>
          <w:szCs w:val="32"/>
        </w:rPr>
        <w:t>市级指挥部人员</w:t>
      </w:r>
      <w:r>
        <w:rPr>
          <w:rFonts w:hint="eastAsia" w:ascii="仿宋_GB2312" w:hAnsi="仿宋_GB2312" w:eastAsia="仿宋_GB2312" w:cs="仿宋_GB2312"/>
          <w:szCs w:val="32"/>
          <w:lang w:eastAsia="zh-CN"/>
        </w:rPr>
        <w:t>参加</w:t>
      </w:r>
      <w:r>
        <w:rPr>
          <w:rFonts w:hint="eastAsia" w:ascii="仿宋_GB2312" w:hAnsi="仿宋_GB2312" w:eastAsia="仿宋_GB2312" w:cs="仿宋_GB2312"/>
          <w:szCs w:val="32"/>
          <w:lang w:val="en-US" w:eastAsia="zh-CN"/>
        </w:rPr>
        <w:t>及吸收县红旗国有林场、乡（镇）相关人员参加</w:t>
      </w:r>
      <w:r>
        <w:rPr>
          <w:rFonts w:hint="eastAsia" w:ascii="仿宋_GB2312" w:hAnsi="仿宋_GB2312" w:eastAsia="仿宋_GB2312" w:cs="仿宋_GB2312"/>
          <w:szCs w:val="32"/>
        </w:rPr>
        <w:t xml:space="preserve">。 </w:t>
      </w:r>
      <w:r>
        <w:rPr>
          <w:rFonts w:hint="eastAsia" w:ascii="仿宋_GB2312" w:hAnsi="仿宋_GB2312" w:eastAsia="仿宋_GB2312" w:cs="仿宋_GB2312"/>
          <w:szCs w:val="32"/>
          <w:lang w:eastAsia="zh-CN"/>
        </w:rPr>
        <w:t>各组组成及职责见附件</w:t>
      </w:r>
      <w:r>
        <w:rPr>
          <w:rFonts w:hint="eastAsia" w:ascii="仿宋_GB2312" w:hAnsi="仿宋_GB2312" w:eastAsia="仿宋_GB2312" w:cs="仿宋_GB2312"/>
          <w:szCs w:val="32"/>
          <w:lang w:val="en-US" w:eastAsia="zh-CN"/>
        </w:rPr>
        <w:t>3。</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2.3  乡（镇）处置工作组</w:t>
      </w:r>
    </w:p>
    <w:p>
      <w:pPr>
        <w:pStyle w:val="9"/>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林业和草原有害生物</w:t>
      </w:r>
      <w:r>
        <w:rPr>
          <w:rFonts w:hint="eastAsia" w:hAnsi="仿宋_GB2312" w:cs="仿宋_GB2312"/>
          <w:b w:val="0"/>
          <w:bCs/>
          <w:sz w:val="32"/>
          <w:szCs w:val="32"/>
          <w:lang w:val="en-US" w:eastAsia="zh-CN"/>
        </w:rPr>
        <w:t>灾害</w:t>
      </w:r>
      <w:r>
        <w:rPr>
          <w:rFonts w:hint="eastAsia" w:ascii="仿宋_GB2312" w:hAnsi="仿宋_GB2312" w:eastAsia="仿宋_GB2312" w:cs="仿宋_GB2312"/>
          <w:b w:val="0"/>
          <w:bCs/>
          <w:sz w:val="32"/>
          <w:szCs w:val="32"/>
          <w:lang w:val="en-US" w:eastAsia="zh-CN"/>
        </w:rPr>
        <w:t>发生后，应成立由</w:t>
      </w:r>
      <w:r>
        <w:rPr>
          <w:rFonts w:hint="eastAsia" w:hAnsi="仿宋_GB2312" w:cs="仿宋_GB2312"/>
          <w:b w:val="0"/>
          <w:bCs/>
          <w:sz w:val="32"/>
          <w:szCs w:val="32"/>
          <w:lang w:val="en-US" w:eastAsia="zh-CN"/>
        </w:rPr>
        <w:t>属地乡镇人民政府乡镇长或红旗国有林场场长</w:t>
      </w:r>
      <w:r>
        <w:rPr>
          <w:rFonts w:hint="eastAsia" w:ascii="仿宋_GB2312" w:hAnsi="仿宋_GB2312" w:eastAsia="仿宋_GB2312" w:cs="仿宋_GB2312"/>
          <w:b w:val="0"/>
          <w:bCs/>
          <w:sz w:val="32"/>
          <w:szCs w:val="32"/>
          <w:lang w:val="en-US" w:eastAsia="zh-CN"/>
        </w:rPr>
        <w:t>乡（镇场）长任总指挥，有关部门负责人为成员的现场处置工作组，立即开展防治和应急处置工作。主要职责有：指挥、领导、组织实施现场防控处置工作；向县指挥部及时反映事态发展和处置情况，落实县指挥部的决定；处置现场其他事宜。</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lang w:val="en-US" w:eastAsia="zh-CN"/>
        </w:rPr>
        <w:t>3、</w:t>
      </w:r>
      <w:r>
        <w:rPr>
          <w:rFonts w:hint="eastAsia" w:ascii="黑体" w:hAnsi="黑体" w:eastAsia="黑体"/>
          <w:sz w:val="32"/>
          <w:szCs w:val="32"/>
        </w:rPr>
        <w:t>监测预警</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3.1  监测体系</w:t>
      </w:r>
    </w:p>
    <w:p>
      <w:pPr>
        <w:pStyle w:val="9"/>
        <w:keepNext w:val="0"/>
        <w:keepLines w:val="0"/>
        <w:pageBreakBefore w:val="0"/>
        <w:kinsoku/>
        <w:wordWrap/>
        <w:overflowPunct/>
        <w:topLinePunct w:val="0"/>
        <w:autoSpaceDE/>
        <w:autoSpaceDN/>
        <w:bidi w:val="0"/>
        <w:adjustRightInd/>
        <w:snapToGrid/>
        <w:spacing w:line="620" w:lineRule="exac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县林业局林业和草原发展中心、吉县国家级中心测报点，县红旗国有林场、乡（镇）林业站和护林员是林业和草原有害生物灾害监测的实施单位，负责对林业和草原有害生物发展</w:t>
      </w:r>
      <w:r>
        <w:rPr>
          <w:rFonts w:hint="eastAsia" w:ascii="仿宋_GB2312" w:hAnsi="仿宋_GB2312" w:eastAsia="仿宋_GB2312" w:cs="仿宋_GB2312"/>
          <w:b w:val="0"/>
          <w:bCs/>
          <w:sz w:val="32"/>
          <w:szCs w:val="32"/>
          <w:lang w:val="zh-CN" w:eastAsia="zh-CN"/>
        </w:rPr>
        <w:t>情况进行适时监测，发现林业和草原有害生物灾情，发现病死树、高密度或大面积草原鼠和蝗虫活动及其他异常现象，及时调查、取样，安排专人监控，密切关注灾害的传播和扩散，及时向</w:t>
      </w:r>
      <w:r>
        <w:rPr>
          <w:rFonts w:hint="eastAsia" w:ascii="仿宋_GB2312" w:hAnsi="仿宋_GB2312" w:eastAsia="仿宋_GB2312" w:cs="仿宋_GB2312"/>
          <w:b w:val="0"/>
          <w:bCs/>
          <w:sz w:val="32"/>
          <w:szCs w:val="32"/>
          <w:lang w:val="en-US" w:eastAsia="zh-CN"/>
        </w:rPr>
        <w:t>县林业局</w:t>
      </w:r>
      <w:r>
        <w:rPr>
          <w:rFonts w:hint="eastAsia" w:ascii="仿宋_GB2312" w:hAnsi="仿宋_GB2312" w:eastAsia="仿宋_GB2312" w:cs="仿宋_GB2312"/>
          <w:b w:val="0"/>
          <w:bCs/>
          <w:sz w:val="32"/>
          <w:szCs w:val="32"/>
          <w:lang w:val="zh-CN" w:eastAsia="zh-CN"/>
        </w:rPr>
        <w:t>报告。</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3.2  预警</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3.2.1  预警支持系统</w:t>
      </w:r>
    </w:p>
    <w:p>
      <w:pPr>
        <w:pStyle w:val="9"/>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县林业局林业和草原发展中心，要利用《植物检疫条例》赋予的执法权，实施春秋两季苗木产地检疫;造林季节及时开展复检工作，全面排查新造林苗木的林业有害生物情况。</w:t>
      </w:r>
    </w:p>
    <w:p>
      <w:pPr>
        <w:pStyle w:val="9"/>
        <w:keepNext w:val="0"/>
        <w:keepLines w:val="0"/>
        <w:pageBreakBefore w:val="0"/>
        <w:kinsoku/>
        <w:wordWrap/>
        <w:overflowPunct/>
        <w:topLinePunct w:val="0"/>
        <w:autoSpaceDE/>
        <w:autoSpaceDN/>
        <w:bidi w:val="0"/>
        <w:adjustRightInd/>
        <w:snapToGrid/>
        <w:spacing w:line="620" w:lineRule="exac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县林业局要按照《预测预报管理办法》和《监测预警体系建设》要求，开展本辖区内林业有害生物监测和测报工作。要建立常规数据信息库，内容包括：森林资源分布，林业有害生物种类、发生发展趋势，常发性、暴发性和周期性林业有害生物潜在危险，影响灾害处置的自然条件、经济现状和社会情况等。</w:t>
      </w:r>
    </w:p>
    <w:p>
      <w:pPr>
        <w:keepNext w:val="0"/>
        <w:keepLines w:val="0"/>
        <w:pageBreakBefore w:val="0"/>
        <w:kinsoku/>
        <w:wordWrap/>
        <w:overflowPunct/>
        <w:topLinePunct w:val="0"/>
        <w:autoSpaceDE/>
        <w:autoSpaceDN/>
        <w:bidi w:val="0"/>
        <w:adjustRightInd/>
        <w:snapToGrid/>
        <w:spacing w:line="620" w:lineRule="exact"/>
        <w:ind w:firstLine="640"/>
        <w:textAlignment w:val="auto"/>
        <w:rPr>
          <w:rFonts w:hint="eastAsia" w:ascii="仿宋_GB2312" w:hAnsi="仿宋" w:eastAsia="仿宋_GB2312"/>
          <w:sz w:val="32"/>
          <w:szCs w:val="32"/>
          <w:lang w:eastAsia="zh-CN"/>
        </w:rPr>
      </w:pPr>
      <w:r>
        <w:rPr>
          <w:rFonts w:hint="eastAsia" w:ascii="仿宋_GB2312" w:hAnsi="仿宋" w:eastAsia="仿宋_GB2312"/>
          <w:sz w:val="32"/>
          <w:szCs w:val="32"/>
        </w:rPr>
        <w:t>县林业局要</w:t>
      </w:r>
      <w:r>
        <w:rPr>
          <w:rFonts w:hint="eastAsia" w:ascii="仿宋_GB2312" w:hAnsi="仿宋" w:eastAsia="仿宋_GB2312"/>
          <w:sz w:val="32"/>
          <w:szCs w:val="32"/>
          <w:lang w:val="en-US" w:eastAsia="zh-CN"/>
        </w:rPr>
        <w:t>加强</w:t>
      </w:r>
      <w:r>
        <w:rPr>
          <w:rFonts w:hint="eastAsia" w:ascii="仿宋_GB2312" w:hAnsi="仿宋" w:eastAsia="仿宋_GB2312"/>
          <w:sz w:val="32"/>
          <w:szCs w:val="32"/>
        </w:rPr>
        <w:t>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有害生物灾害防治检疫</w:t>
      </w:r>
      <w:r>
        <w:rPr>
          <w:rFonts w:hint="eastAsia" w:ascii="仿宋_GB2312" w:hAnsi="仿宋" w:eastAsia="仿宋_GB2312"/>
          <w:sz w:val="32"/>
          <w:szCs w:val="32"/>
          <w:lang w:val="en-US" w:eastAsia="zh-CN"/>
        </w:rPr>
        <w:t>工作</w:t>
      </w:r>
      <w:r>
        <w:rPr>
          <w:rFonts w:hint="eastAsia" w:ascii="仿宋_GB2312" w:hAnsi="仿宋" w:eastAsia="仿宋_GB2312"/>
          <w:sz w:val="32"/>
          <w:szCs w:val="32"/>
        </w:rPr>
        <w:t>，配备专职人员开展林业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有害生物灾害的预警监测工作。县红旗国有林场、各乡</w:t>
      </w:r>
      <w:r>
        <w:rPr>
          <w:rFonts w:hint="eastAsia" w:ascii="仿宋_GB2312" w:hAnsi="仿宋" w:eastAsia="仿宋_GB2312"/>
          <w:sz w:val="32"/>
          <w:szCs w:val="32"/>
          <w:lang w:eastAsia="zh-CN"/>
        </w:rPr>
        <w:t>（</w:t>
      </w:r>
      <w:r>
        <w:rPr>
          <w:rFonts w:hint="eastAsia" w:ascii="仿宋_GB2312" w:hAnsi="仿宋" w:eastAsia="仿宋_GB2312"/>
          <w:sz w:val="32"/>
          <w:szCs w:val="32"/>
        </w:rPr>
        <w:t>镇</w:t>
      </w:r>
      <w:r>
        <w:rPr>
          <w:rFonts w:hint="eastAsia" w:ascii="仿宋_GB2312" w:hAnsi="仿宋" w:eastAsia="仿宋_GB2312"/>
          <w:sz w:val="32"/>
          <w:szCs w:val="32"/>
          <w:lang w:eastAsia="zh-CN"/>
        </w:rPr>
        <w:t>）</w:t>
      </w:r>
      <w:r>
        <w:rPr>
          <w:rFonts w:hint="eastAsia" w:ascii="仿宋_GB2312" w:hAnsi="仿宋" w:eastAsia="仿宋_GB2312"/>
          <w:sz w:val="32"/>
          <w:szCs w:val="32"/>
        </w:rPr>
        <w:t>林业站要落实林业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有害生物灾害兼职监测预警人员。加强护林人员的管理和培训，使护林人员充分发挥林业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有害生物灾害预警“电子眼”的作用，在全县形成县、县红旗国有林场、乡（镇）、村三级林业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有害生物灾害监测预警网络。实现林业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有害生物灾害疫情信息传递高效、快捷，确保预警系统和应急响应系统反应快速，处置及时</w:t>
      </w:r>
      <w:r>
        <w:rPr>
          <w:rFonts w:hint="eastAsia" w:ascii="仿宋_GB2312" w:hAnsi="仿宋" w:eastAsia="仿宋_GB2312"/>
          <w:sz w:val="32"/>
          <w:szCs w:val="32"/>
          <w:lang w:eastAsia="zh-CN"/>
        </w:rPr>
        <w:t>。</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3.2.2  预警发布内容</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在对林业和草原有害生物</w:t>
      </w:r>
      <w:r>
        <w:rPr>
          <w:rFonts w:hint="eastAsia" w:ascii="仿宋_GB2312" w:hAnsi="仿宋_GB2312" w:eastAsia="仿宋_GB2312" w:cs="仿宋_GB2312"/>
          <w:sz w:val="32"/>
          <w:szCs w:val="32"/>
          <w:lang w:eastAsia="zh-CN"/>
        </w:rPr>
        <w:t>监测</w:t>
      </w:r>
      <w:r>
        <w:rPr>
          <w:rFonts w:hint="eastAsia" w:ascii="仿宋_GB2312" w:hAnsi="仿宋_GB2312" w:eastAsia="仿宋_GB2312" w:cs="仿宋_GB2312"/>
          <w:sz w:val="32"/>
          <w:szCs w:val="32"/>
        </w:rPr>
        <w:t>的基础上，指挥部</w:t>
      </w:r>
      <w:r>
        <w:rPr>
          <w:rFonts w:hint="eastAsia" w:ascii="仿宋_GB2312" w:hAnsi="仿宋_GB2312" w:eastAsia="仿宋_GB2312" w:cs="仿宋_GB2312"/>
          <w:sz w:val="32"/>
          <w:szCs w:val="32"/>
          <w:lang w:eastAsia="zh-CN"/>
        </w:rPr>
        <w:t>办公室</w:t>
      </w:r>
      <w:r>
        <w:rPr>
          <w:rFonts w:hint="eastAsia" w:ascii="仿宋_GB2312" w:hAnsi="仿宋_GB2312" w:eastAsia="仿宋_GB2312" w:cs="仿宋_GB2312"/>
          <w:sz w:val="32"/>
          <w:szCs w:val="32"/>
        </w:rPr>
        <w:t>根据林业和草原有害生物灾害可能发生的趋势和</w:t>
      </w:r>
      <w:r>
        <w:rPr>
          <w:rFonts w:hint="eastAsia" w:ascii="仿宋_GB2312" w:hAnsi="仿宋_GB2312" w:eastAsia="仿宋_GB2312" w:cs="仿宋_GB2312"/>
          <w:sz w:val="32"/>
          <w:szCs w:val="32"/>
          <w:lang w:eastAsia="zh-CN"/>
        </w:rPr>
        <w:t>造成的</w:t>
      </w:r>
      <w:r>
        <w:rPr>
          <w:rFonts w:hint="eastAsia" w:ascii="仿宋_GB2312" w:hAnsi="仿宋_GB2312" w:eastAsia="仿宋_GB2312" w:cs="仿宋_GB2312"/>
          <w:sz w:val="32"/>
          <w:szCs w:val="32"/>
        </w:rPr>
        <w:t>危害，</w:t>
      </w:r>
      <w:r>
        <w:rPr>
          <w:rFonts w:hint="eastAsia" w:ascii="仿宋_GB2312" w:hAnsi="仿宋_GB2312" w:eastAsia="仿宋_GB2312" w:cs="仿宋_GB2312"/>
          <w:sz w:val="32"/>
          <w:szCs w:val="32"/>
          <w:lang w:eastAsia="zh-CN"/>
        </w:rPr>
        <w:t>不定期向相关单位发布林业和草原有害生物</w:t>
      </w:r>
      <w:r>
        <w:rPr>
          <w:rFonts w:hint="eastAsia" w:ascii="仿宋_GB2312" w:hAnsi="仿宋_GB2312" w:eastAsia="仿宋_GB2312" w:cs="仿宋_GB2312"/>
          <w:sz w:val="32"/>
          <w:szCs w:val="32"/>
          <w:lang w:val="en-US" w:eastAsia="zh-CN"/>
        </w:rPr>
        <w:t>防治信息简报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林业和草原有害生物灾害</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发展势态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紧急程度和可能造成的危害程度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lang w:eastAsia="zh-CN"/>
        </w:rPr>
        <w:t>指挥部办公室报指挥长或授权人批准，通过</w:t>
      </w:r>
      <w:r>
        <w:rPr>
          <w:rFonts w:hint="eastAsia" w:ascii="仿宋_GB2312" w:hAnsi="仿宋_GB2312" w:eastAsia="仿宋_GB2312" w:cs="仿宋_GB2312"/>
          <w:color w:val="auto"/>
          <w:sz w:val="32"/>
          <w:szCs w:val="32"/>
          <w:lang w:eastAsia="zh-CN"/>
        </w:rPr>
        <w:t>预警信息发布平台</w:t>
      </w:r>
      <w:r>
        <w:rPr>
          <w:rFonts w:hint="eastAsia" w:ascii="仿宋_GB2312" w:hAnsi="仿宋_GB2312" w:eastAsia="仿宋_GB2312" w:cs="仿宋_GB2312"/>
          <w:sz w:val="32"/>
          <w:szCs w:val="32"/>
          <w:lang w:eastAsia="zh-CN"/>
        </w:rPr>
        <w:t>向灾害发生县红旗国有林场、</w:t>
      </w:r>
      <w:r>
        <w:rPr>
          <w:rFonts w:hint="eastAsia" w:ascii="仿宋_GB2312" w:hAnsi="仿宋_GB2312" w:eastAsia="仿宋_GB2312" w:cs="仿宋_GB2312"/>
          <w:sz w:val="32"/>
          <w:szCs w:val="32"/>
          <w:lang w:val="en-US" w:eastAsia="zh-CN"/>
        </w:rPr>
        <w:t>乡（镇）</w:t>
      </w:r>
      <w:r>
        <w:rPr>
          <w:rFonts w:hint="eastAsia" w:ascii="仿宋_GB2312" w:hAnsi="仿宋_GB2312" w:eastAsia="仿宋_GB2312" w:cs="仿宋_GB2312"/>
          <w:sz w:val="32"/>
          <w:szCs w:val="32"/>
          <w:lang w:eastAsia="zh-CN"/>
        </w:rPr>
        <w:t>、相关部门发布</w:t>
      </w:r>
      <w:r>
        <w:rPr>
          <w:rFonts w:hint="eastAsia" w:ascii="仿宋_GB2312" w:hAnsi="仿宋_GB2312" w:eastAsia="仿宋_GB2312" w:cs="仿宋_GB2312"/>
          <w:sz w:val="32"/>
          <w:szCs w:val="32"/>
          <w:lang w:val="en-US" w:eastAsia="zh-CN"/>
        </w:rPr>
        <w:t>一般</w:t>
      </w:r>
      <w:r>
        <w:rPr>
          <w:rFonts w:hint="eastAsia" w:ascii="仿宋_GB2312" w:hAnsi="仿宋_GB2312" w:eastAsia="仿宋_GB2312" w:cs="仿宋_GB2312"/>
          <w:sz w:val="32"/>
          <w:szCs w:val="32"/>
          <w:lang w:eastAsia="zh-CN"/>
        </w:rPr>
        <w:t>林业和草原有害生物灾害预警信息</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 xml:space="preserve"> </w:t>
      </w:r>
    </w:p>
    <w:p>
      <w:pPr>
        <w:pStyle w:val="3"/>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预警信息内容包括：林业和草原有害生物种类、预警区域、预警期起始时间、可能影响范围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防治</w:t>
      </w:r>
      <w:r>
        <w:rPr>
          <w:rFonts w:hint="eastAsia" w:ascii="仿宋_GB2312" w:hAnsi="仿宋_GB2312" w:eastAsia="仿宋_GB2312" w:cs="仿宋_GB2312"/>
          <w:sz w:val="32"/>
          <w:szCs w:val="32"/>
        </w:rPr>
        <w:t>事项、应采取的措施和发布机关等。可以通过广播、电视、通信网络、报刊、宣传车等方式发布。新闻媒体、通信网络等单位有义务按要求向社会发出突发林业和草原有害生物灾害预警公告。</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3.3  预防预警行动</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sz w:val="32"/>
          <w:szCs w:val="32"/>
        </w:rPr>
      </w:pPr>
      <w:r>
        <w:rPr>
          <w:rFonts w:hint="eastAsia" w:ascii="仿宋_GB2312" w:hAnsi="仿宋" w:eastAsia="仿宋_GB2312" w:cs="Helvetica"/>
          <w:color w:val="333333"/>
          <w:sz w:val="32"/>
          <w:szCs w:val="32"/>
        </w:rPr>
        <w:t>按照早发现、早报告、早处置的原则，及时、广泛、准确地掌握林业</w:t>
      </w:r>
      <w:r>
        <w:rPr>
          <w:rFonts w:hint="eastAsia" w:ascii="仿宋_GB2312" w:hAnsi="仿宋" w:eastAsia="仿宋_GB2312" w:cs="Helvetica"/>
          <w:color w:val="333333"/>
          <w:sz w:val="32"/>
          <w:szCs w:val="32"/>
          <w:lang w:val="en-US" w:eastAsia="zh-CN"/>
        </w:rPr>
        <w:t>和草原</w:t>
      </w:r>
      <w:r>
        <w:rPr>
          <w:rFonts w:hint="eastAsia" w:ascii="仿宋_GB2312" w:hAnsi="仿宋" w:eastAsia="仿宋_GB2312" w:cs="Helvetica"/>
          <w:color w:val="333333"/>
          <w:sz w:val="32"/>
          <w:szCs w:val="32"/>
        </w:rPr>
        <w:t>有害生物的信息，当接到乡</w:t>
      </w:r>
      <w:r>
        <w:rPr>
          <w:rFonts w:hint="eastAsia" w:ascii="仿宋_GB2312" w:hAnsi="仿宋_GB2312" w:eastAsia="仿宋_GB2312" w:cs="仿宋_GB2312"/>
          <w:b w:val="0"/>
          <w:bCs/>
          <w:sz w:val="32"/>
          <w:szCs w:val="32"/>
          <w:lang w:val="en-US" w:eastAsia="zh-CN"/>
        </w:rPr>
        <w:t>（镇）</w:t>
      </w:r>
      <w:r>
        <w:rPr>
          <w:rFonts w:hint="eastAsia" w:ascii="仿宋_GB2312" w:hAnsi="仿宋" w:eastAsia="仿宋_GB2312" w:cs="Helvetica"/>
          <w:color w:val="333333"/>
          <w:sz w:val="32"/>
          <w:szCs w:val="32"/>
        </w:rPr>
        <w:t>林业站、各预测预报监测点、群众举报等有关林业</w:t>
      </w:r>
      <w:r>
        <w:rPr>
          <w:rFonts w:hint="eastAsia" w:ascii="仿宋_GB2312" w:hAnsi="仿宋" w:eastAsia="仿宋_GB2312" w:cs="Helvetica"/>
          <w:color w:val="333333"/>
          <w:sz w:val="32"/>
          <w:szCs w:val="32"/>
          <w:lang w:val="en-US" w:eastAsia="zh-CN"/>
        </w:rPr>
        <w:t>和草原</w:t>
      </w:r>
      <w:r>
        <w:rPr>
          <w:rFonts w:hint="eastAsia" w:ascii="仿宋_GB2312" w:hAnsi="仿宋" w:eastAsia="仿宋_GB2312" w:cs="Helvetica"/>
          <w:color w:val="333333"/>
          <w:sz w:val="32"/>
          <w:szCs w:val="32"/>
        </w:rPr>
        <w:t>有害生物信息时，指挥部办公室应详细了解灾害发生的地点、种类、性质、损失等情况，及时向指挥部报告情况，并根据指挥部批示，布置开展处置工作。</w:t>
      </w:r>
      <w:r>
        <w:rPr>
          <w:rFonts w:hint="eastAsia" w:ascii="仿宋_GB2312" w:hAnsi="仿宋" w:eastAsia="仿宋_GB2312"/>
          <w:sz w:val="32"/>
          <w:szCs w:val="32"/>
        </w:rPr>
        <w:t>对可能引</w:t>
      </w:r>
      <w:r>
        <w:rPr>
          <w:rFonts w:hint="eastAsia" w:ascii="仿宋_GB2312" w:hAnsi="仿宋" w:eastAsia="仿宋_GB2312"/>
          <w:sz w:val="32"/>
          <w:szCs w:val="32"/>
          <w:lang w:val="en-US" w:eastAsia="zh-CN"/>
        </w:rPr>
        <w:t>起三</w:t>
      </w:r>
      <w:r>
        <w:rPr>
          <w:rFonts w:hint="eastAsia" w:ascii="仿宋_GB2312" w:hAnsi="仿宋" w:eastAsia="仿宋_GB2312"/>
          <w:sz w:val="32"/>
          <w:szCs w:val="32"/>
        </w:rPr>
        <w:t>级以上林业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有害生物灾害的预警信息要在2小时内报市指挥部。</w:t>
      </w:r>
    </w:p>
    <w:p>
      <w:pPr>
        <w:pStyle w:val="3"/>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rPr>
      </w:pPr>
      <w:r>
        <w:rPr>
          <w:rFonts w:hint="eastAsia" w:ascii="仿宋_GB2312" w:hAnsi="仿宋_GB2312" w:eastAsia="仿宋_GB2312" w:cs="仿宋_GB2312"/>
          <w:sz w:val="32"/>
          <w:szCs w:val="32"/>
        </w:rPr>
        <w:t>未达到预警级别的林业和草原有害生物灾害，由灾害发生</w:t>
      </w:r>
      <w:r>
        <w:rPr>
          <w:rFonts w:hint="eastAsia" w:ascii="仿宋_GB2312" w:hAnsi="仿宋_GB2312" w:eastAsia="仿宋_GB2312" w:cs="仿宋_GB2312"/>
          <w:sz w:val="32"/>
          <w:szCs w:val="32"/>
          <w:lang w:val="en-US" w:eastAsia="zh-CN"/>
        </w:rPr>
        <w:t>乡（镇）</w:t>
      </w:r>
      <w:r>
        <w:rPr>
          <w:rFonts w:hint="eastAsia" w:ascii="仿宋_GB2312" w:hAnsi="仿宋_GB2312" w:eastAsia="仿宋_GB2312" w:cs="仿宋_GB2312"/>
          <w:sz w:val="32"/>
          <w:szCs w:val="32"/>
        </w:rPr>
        <w:t>按有关要求做好常规性预防和防治工作。</w:t>
      </w:r>
    </w:p>
    <w:p>
      <w:pPr>
        <w:keepNext w:val="0"/>
        <w:keepLines w:val="0"/>
        <w:pageBreakBefore w:val="0"/>
        <w:kinsoku/>
        <w:wordWrap/>
        <w:overflowPunct/>
        <w:topLinePunct w:val="0"/>
        <w:autoSpaceDE/>
        <w:autoSpaceDN/>
        <w:bidi w:val="0"/>
        <w:adjustRightInd/>
        <w:snapToGrid/>
        <w:spacing w:line="620" w:lineRule="exact"/>
        <w:ind w:firstLine="643" w:firstLineChars="200"/>
        <w:jc w:val="both"/>
        <w:textAlignment w:val="auto"/>
        <w:rPr>
          <w:rFonts w:hint="eastAsia" w:ascii="黑体" w:hAnsi="黑体" w:eastAsia="黑体"/>
          <w:sz w:val="32"/>
          <w:szCs w:val="32"/>
        </w:rPr>
      </w:pPr>
      <w:r>
        <w:rPr>
          <w:rFonts w:hint="eastAsia" w:ascii="黑体" w:hAnsi="黑体" w:eastAsia="黑体"/>
          <w:b/>
          <w:bCs/>
          <w:sz w:val="32"/>
          <w:szCs w:val="32"/>
          <w:lang w:val="en-US" w:eastAsia="zh-CN"/>
        </w:rPr>
        <w:t>4、</w:t>
      </w:r>
      <w:r>
        <w:rPr>
          <w:rFonts w:hint="eastAsia" w:ascii="黑体" w:hAnsi="黑体" w:eastAsia="黑体"/>
          <w:sz w:val="32"/>
          <w:szCs w:val="32"/>
        </w:rPr>
        <w:t>应急响应</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4.1  信息接报</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县林业局林业和草原发展中心、吉县国家级中心测报点、乡（镇）林业站是林业和草原有害生物灾害事件的责任报告单位；国家专职森林植物检疫员，县林木病虫防治检疫专业技术人员，乡（镇）林业站，是林业和草原有害生物灾害事件信息的责任报告人。</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县林业局确定或雇用的护林员，要肩负履行监测调查林业和草原有害生物发生情况和发生趋势的任务。有关单位和个人发现病死树、高密度或大面积林业和草原有害生物灾情，以及疑似外来有害生物疫情、外迁型草原鼠虫灾害等其他情况，应及时向县林业局报告。</w:t>
      </w:r>
    </w:p>
    <w:p>
      <w:pPr>
        <w:keepNext w:val="0"/>
        <w:keepLines w:val="0"/>
        <w:pageBreakBefore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发现林业检疫性有害生物和灾情接近或达到林业和草原有害生物灾害事件分级标准时，事发地县红旗国有林场、乡（镇）人民政府、县指挥部办公室立即核实情况在1小时内报告县政府，情况紧急可越级上报。乡（镇）人民政府、县指挥部办公室填写报告时，无法确定有害生物名称的，按生物分类的界、门、纲、目、科属、种顺序从下向上填写，同时报送现场拍摄的照片和采集的标本。</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 w:eastAsia="楷体_GB2312"/>
          <w:b/>
          <w:sz w:val="32"/>
          <w:szCs w:val="32"/>
          <w:lang w:val="en-US" w:eastAsia="zh-CN"/>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2  核查及报送</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县林业局</w:t>
      </w:r>
      <w:r>
        <w:rPr>
          <w:rFonts w:hint="eastAsia" w:ascii="仿宋_GB2312" w:hAnsi="仿宋_GB2312" w:eastAsia="仿宋_GB2312" w:cs="仿宋_GB2312"/>
          <w:sz w:val="32"/>
          <w:szCs w:val="32"/>
        </w:rPr>
        <w:t>接到灾情或疑似情况信息报告后，要认真做好记录</w:t>
      </w:r>
      <w:r>
        <w:rPr>
          <w:rFonts w:hint="eastAsia" w:ascii="仿宋_GB2312" w:hAnsi="仿宋_GB2312" w:eastAsia="仿宋_GB2312" w:cs="仿宋_GB2312"/>
          <w:color w:val="auto"/>
          <w:sz w:val="32"/>
          <w:szCs w:val="32"/>
        </w:rPr>
        <w:t>（内容包括：发生时间、地点、灾害种类、发生面积、受害情况、报警人员及其联系方式等）</w:t>
      </w:r>
      <w:r>
        <w:rPr>
          <w:rFonts w:hint="eastAsia" w:ascii="仿宋_GB2312" w:hAnsi="仿宋_GB2312" w:eastAsia="仿宋_GB2312" w:cs="仿宋_GB2312"/>
          <w:sz w:val="32"/>
          <w:szCs w:val="32"/>
        </w:rPr>
        <w:t>，并迅速派专人赶赴现场进行调查取样和</w:t>
      </w:r>
      <w:r>
        <w:rPr>
          <w:rFonts w:hint="eastAsia" w:ascii="仿宋_GB2312" w:eastAsia="仿宋_GB2312"/>
          <w:sz w:val="32"/>
          <w:szCs w:val="32"/>
        </w:rPr>
        <w:t>核实鉴定。</w:t>
      </w:r>
      <w:r>
        <w:rPr>
          <w:rFonts w:hint="eastAsia" w:ascii="仿宋_GB2312" w:eastAsia="仿宋_GB2312"/>
          <w:sz w:val="32"/>
          <w:szCs w:val="32"/>
          <w:lang w:val="en-US" w:eastAsia="zh-CN"/>
        </w:rPr>
        <w:t>县林业局</w:t>
      </w:r>
      <w:r>
        <w:rPr>
          <w:rFonts w:hint="eastAsia" w:ascii="仿宋_GB2312" w:hAnsi="仿宋_GB2312" w:eastAsia="仿宋_GB2312" w:cs="仿宋_GB2312"/>
          <w:sz w:val="32"/>
          <w:szCs w:val="32"/>
        </w:rPr>
        <w:t>无法鉴定的，送请</w:t>
      </w:r>
      <w:r>
        <w:rPr>
          <w:rFonts w:hint="eastAsia" w:ascii="仿宋_GB2312" w:hAnsi="仿宋_GB2312" w:eastAsia="仿宋_GB2312" w:cs="仿宋_GB2312"/>
          <w:sz w:val="32"/>
          <w:szCs w:val="32"/>
          <w:lang w:val="en-US" w:eastAsia="zh-CN"/>
        </w:rPr>
        <w:t>市森防站、</w:t>
      </w:r>
      <w:r>
        <w:rPr>
          <w:rFonts w:hint="eastAsia" w:ascii="仿宋_GB2312" w:hAnsi="仿宋_GB2312" w:eastAsia="仿宋_GB2312" w:cs="仿宋_GB2312"/>
          <w:sz w:val="32"/>
          <w:szCs w:val="32"/>
        </w:rPr>
        <w:t>省林业和草原</w:t>
      </w:r>
      <w:r>
        <w:rPr>
          <w:rFonts w:hint="eastAsia" w:ascii="仿宋_GB2312" w:hAnsi="仿宋_GB2312" w:eastAsia="仿宋_GB2312" w:cs="仿宋_GB2312"/>
          <w:sz w:val="32"/>
          <w:szCs w:val="32"/>
          <w:lang w:val="en-US" w:eastAsia="zh-CN"/>
        </w:rPr>
        <w:t>有害生物防治检疫总站</w:t>
      </w:r>
      <w:r>
        <w:rPr>
          <w:rFonts w:hint="eastAsia" w:ascii="仿宋_GB2312" w:hAnsi="仿宋_GB2312" w:eastAsia="仿宋_GB2312" w:cs="仿宋_GB2312"/>
          <w:sz w:val="32"/>
          <w:szCs w:val="32"/>
        </w:rPr>
        <w:t>或指定的检验鉴定中心确认和鉴定。</w:t>
      </w:r>
    </w:p>
    <w:p>
      <w:pPr>
        <w:pStyle w:val="3"/>
        <w:keepNext w:val="0"/>
        <w:keepLines w:val="0"/>
        <w:pageBreakBefore w:val="0"/>
        <w:kinsoku/>
        <w:wordWrap/>
        <w:overflowPunct/>
        <w:topLinePunct w:val="0"/>
        <w:autoSpaceDE/>
        <w:autoSpaceDN/>
        <w:bidi w:val="0"/>
        <w:adjustRightInd/>
        <w:snapToGrid/>
        <w:spacing w:line="620" w:lineRule="exact"/>
        <w:ind w:firstLine="645"/>
        <w:textAlignment w:val="auto"/>
        <w:rPr>
          <w:rFonts w:hint="eastAsia" w:ascii="仿宋_GB2312" w:eastAsia="仿宋_GB2312"/>
          <w:color w:val="FF0000"/>
          <w:sz w:val="32"/>
          <w:szCs w:val="31"/>
        </w:rPr>
      </w:pPr>
      <w:r>
        <w:rPr>
          <w:rFonts w:hint="eastAsia" w:ascii="仿宋_GB2312" w:eastAsia="仿宋_GB2312"/>
          <w:sz w:val="32"/>
          <w:szCs w:val="31"/>
        </w:rPr>
        <w:t>经鉴定确认为</w:t>
      </w:r>
      <w:r>
        <w:rPr>
          <w:rFonts w:hint="eastAsia" w:ascii="仿宋_GB2312" w:eastAsia="仿宋_GB2312"/>
          <w:sz w:val="32"/>
          <w:szCs w:val="31"/>
          <w:lang w:eastAsia="zh-CN"/>
        </w:rPr>
        <w:t>松材线虫病等外来有害生物的，或发生其他</w:t>
      </w:r>
      <w:r>
        <w:rPr>
          <w:rFonts w:hint="eastAsia" w:ascii="仿宋_GB2312" w:eastAsia="仿宋_GB2312"/>
          <w:sz w:val="32"/>
          <w:szCs w:val="31"/>
        </w:rPr>
        <w:t>特别重大、</w:t>
      </w:r>
      <w:r>
        <w:rPr>
          <w:rFonts w:hint="eastAsia" w:ascii="仿宋_GB2312" w:eastAsia="仿宋_GB2312"/>
          <w:sz w:val="32"/>
          <w:szCs w:val="31"/>
          <w:lang w:eastAsia="zh-CN"/>
        </w:rPr>
        <w:t>重大、</w:t>
      </w:r>
      <w:r>
        <w:rPr>
          <w:rFonts w:hint="eastAsia" w:ascii="仿宋_GB2312" w:eastAsia="仿宋_GB2312"/>
          <w:sz w:val="32"/>
          <w:szCs w:val="31"/>
          <w:lang w:val="en-US" w:eastAsia="zh-CN"/>
        </w:rPr>
        <w:t>较大林业和草原有害生物灾害时，县林业局应当在1小时内向县政府、市林业局报告，</w:t>
      </w:r>
      <w:r>
        <w:rPr>
          <w:rFonts w:hint="eastAsia" w:ascii="仿宋_GB2312" w:hAnsi="宋体" w:eastAsia="仿宋_GB2312" w:cs="仿宋_GB2312"/>
          <w:i w:val="0"/>
          <w:caps w:val="0"/>
          <w:color w:val="000000"/>
          <w:spacing w:val="0"/>
          <w:sz w:val="32"/>
          <w:szCs w:val="32"/>
          <w:shd w:val="clear" w:color="auto" w:fill="FFFFFF"/>
          <w:lang w:eastAsia="zh-CN"/>
        </w:rPr>
        <w:t>逐级上报至</w:t>
      </w:r>
      <w:r>
        <w:rPr>
          <w:rFonts w:hint="eastAsia" w:ascii="仿宋_GB2312" w:eastAsia="仿宋_GB2312"/>
          <w:sz w:val="32"/>
          <w:szCs w:val="31"/>
        </w:rPr>
        <w:t>省指挥部办公室</w:t>
      </w:r>
      <w:r>
        <w:rPr>
          <w:rFonts w:hint="eastAsia" w:ascii="仿宋_GB2312" w:eastAsia="仿宋_GB2312"/>
          <w:sz w:val="32"/>
          <w:szCs w:val="31"/>
          <w:lang w:eastAsia="zh-CN"/>
        </w:rPr>
        <w:t>，</w:t>
      </w:r>
      <w:r>
        <w:rPr>
          <w:rFonts w:hint="eastAsia" w:ascii="仿宋_GB2312" w:hAnsi="宋体" w:eastAsia="仿宋_GB2312" w:cs="仿宋_GB2312"/>
          <w:i w:val="0"/>
          <w:caps w:val="0"/>
          <w:color w:val="000000"/>
          <w:spacing w:val="0"/>
          <w:sz w:val="32"/>
          <w:szCs w:val="32"/>
          <w:shd w:val="clear" w:color="auto" w:fill="FFFFFF"/>
          <w:lang w:eastAsia="zh-CN"/>
        </w:rPr>
        <w:t>必要时可越级报告</w:t>
      </w:r>
      <w:r>
        <w:rPr>
          <w:rFonts w:hint="eastAsia" w:ascii="仿宋_GB2312" w:hAnsi="宋体" w:eastAsia="仿宋_GB2312" w:cs="仿宋_GB2312"/>
          <w:i w:val="0"/>
          <w:caps w:val="0"/>
          <w:color w:val="000000"/>
          <w:spacing w:val="0"/>
          <w:sz w:val="32"/>
          <w:szCs w:val="32"/>
          <w:shd w:val="clear" w:color="auto" w:fill="FFFFFF"/>
          <w:lang w:val="en-US" w:eastAsia="zh-CN"/>
        </w:rPr>
        <w:t>；经鉴定确认为</w:t>
      </w:r>
      <w:r>
        <w:rPr>
          <w:rFonts w:hint="eastAsia" w:ascii="仿宋_GB2312" w:eastAsia="仿宋_GB2312"/>
          <w:sz w:val="32"/>
          <w:szCs w:val="31"/>
          <w:lang w:val="en-US" w:eastAsia="zh-CN"/>
        </w:rPr>
        <w:t>一般</w:t>
      </w:r>
      <w:r>
        <w:rPr>
          <w:rFonts w:hint="eastAsia" w:ascii="仿宋_GB2312" w:eastAsia="仿宋_GB2312"/>
          <w:sz w:val="32"/>
          <w:szCs w:val="31"/>
        </w:rPr>
        <w:t>林业和草原有害生物灾害的，</w:t>
      </w:r>
      <w:r>
        <w:rPr>
          <w:rFonts w:hint="eastAsia" w:ascii="仿宋_GB2312" w:eastAsia="仿宋_GB2312"/>
          <w:sz w:val="32"/>
          <w:szCs w:val="31"/>
          <w:lang w:val="en-US" w:eastAsia="zh-CN"/>
        </w:rPr>
        <w:t>县</w:t>
      </w:r>
      <w:r>
        <w:rPr>
          <w:rFonts w:hint="eastAsia" w:ascii="仿宋_GB2312" w:eastAsia="仿宋_GB2312"/>
          <w:sz w:val="32"/>
          <w:szCs w:val="31"/>
        </w:rPr>
        <w:t>林业</w:t>
      </w:r>
      <w:r>
        <w:rPr>
          <w:rFonts w:hint="eastAsia" w:ascii="仿宋_GB2312" w:eastAsia="仿宋_GB2312"/>
          <w:sz w:val="32"/>
          <w:szCs w:val="31"/>
          <w:lang w:val="en-US" w:eastAsia="zh-CN"/>
        </w:rPr>
        <w:t>局</w:t>
      </w:r>
      <w:r>
        <w:rPr>
          <w:rFonts w:hint="eastAsia" w:ascii="仿宋_GB2312" w:eastAsia="仿宋_GB2312"/>
          <w:sz w:val="32"/>
          <w:szCs w:val="31"/>
        </w:rPr>
        <w:t>应</w:t>
      </w:r>
      <w:r>
        <w:rPr>
          <w:rFonts w:hint="eastAsia" w:ascii="仿宋_GB2312" w:eastAsia="仿宋_GB2312"/>
          <w:sz w:val="32"/>
          <w:szCs w:val="31"/>
          <w:lang w:eastAsia="zh-CN"/>
        </w:rPr>
        <w:t>当在</w:t>
      </w:r>
      <w:r>
        <w:rPr>
          <w:rFonts w:hint="eastAsia" w:ascii="仿宋_GB2312" w:eastAsia="仿宋_GB2312"/>
          <w:sz w:val="32"/>
          <w:szCs w:val="31"/>
          <w:lang w:val="en-US" w:eastAsia="zh-CN"/>
        </w:rPr>
        <w:t>1小时内</w:t>
      </w:r>
      <w:r>
        <w:rPr>
          <w:rFonts w:hint="eastAsia" w:ascii="仿宋_GB2312" w:eastAsia="仿宋_GB2312"/>
          <w:sz w:val="32"/>
          <w:szCs w:val="31"/>
          <w:lang w:eastAsia="zh-CN"/>
        </w:rPr>
        <w:t>向</w:t>
      </w:r>
      <w:r>
        <w:rPr>
          <w:rFonts w:hint="eastAsia" w:ascii="仿宋_GB2312" w:eastAsia="仿宋_GB2312"/>
          <w:sz w:val="32"/>
          <w:szCs w:val="31"/>
          <w:lang w:val="en-US" w:eastAsia="zh-CN"/>
        </w:rPr>
        <w:t>县</w:t>
      </w:r>
      <w:r>
        <w:rPr>
          <w:rFonts w:hint="eastAsia" w:ascii="仿宋_GB2312" w:eastAsia="仿宋_GB2312"/>
          <w:sz w:val="32"/>
          <w:szCs w:val="31"/>
          <w:lang w:eastAsia="zh-CN"/>
        </w:rPr>
        <w:t>人民政府和</w:t>
      </w:r>
      <w:r>
        <w:rPr>
          <w:rFonts w:hint="eastAsia" w:ascii="仿宋_GB2312" w:eastAsia="仿宋_GB2312"/>
          <w:sz w:val="32"/>
          <w:szCs w:val="31"/>
          <w:lang w:val="en-US" w:eastAsia="zh-CN"/>
        </w:rPr>
        <w:t>市林业局</w:t>
      </w:r>
      <w:r>
        <w:rPr>
          <w:rFonts w:hint="eastAsia" w:ascii="仿宋_GB2312" w:hAnsi="宋体" w:eastAsia="仿宋_GB2312" w:cs="仿宋_GB2312"/>
          <w:i w:val="0"/>
          <w:caps w:val="0"/>
          <w:color w:val="000000"/>
          <w:spacing w:val="0"/>
          <w:sz w:val="32"/>
          <w:szCs w:val="32"/>
          <w:shd w:val="clear" w:color="auto" w:fill="FFFFFF"/>
          <w:lang w:eastAsia="zh-CN"/>
        </w:rPr>
        <w:t>报告。</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 xml:space="preserve">3  </w:t>
      </w:r>
      <w:r>
        <w:rPr>
          <w:rFonts w:hint="eastAsia" w:ascii="楷体_GB2312" w:hAnsi="楷体" w:eastAsia="楷体_GB2312"/>
          <w:b/>
          <w:sz w:val="32"/>
          <w:szCs w:val="32"/>
        </w:rPr>
        <w:t>先期处置</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4.3.1  一般防治</w:t>
      </w:r>
    </w:p>
    <w:p>
      <w:pPr>
        <w:keepNext w:val="0"/>
        <w:keepLines w:val="0"/>
        <w:pageBreakBefore w:val="0"/>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县林业局林木病虫防治检疫人员在例行林业和草原有害生物普查、监测、防治和检疫等日常工作中，发现发生了林业和草原有害生物危害，并和专业技术人员确认导致树木出现异常现象的原因是林业和草原有害生物时，县林业局要组织指导发生地县红旗国有林场、乡（镇）人民政府林业站按照《森林病虫害防治条例》中规定的“谁经营，谁防治”的原则开展防治工作。工作结束后将发生、防治情况和下一步监测安排报县林业局。</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楷体_GB2312" w:hAnsi="楷体" w:eastAsia="楷体_GB2312"/>
          <w:sz w:val="32"/>
          <w:szCs w:val="32"/>
        </w:rPr>
      </w:pPr>
      <w:r>
        <w:rPr>
          <w:rFonts w:hint="eastAsia" w:ascii="仿宋_GB2312" w:hAnsi="仿宋" w:eastAsia="仿宋_GB2312"/>
          <w:sz w:val="32"/>
          <w:szCs w:val="32"/>
        </w:rPr>
        <w:t>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发生后，发生地县红旗国有林场、乡（镇）人民政府应立即对灾害进行综合评估，对其类型、性质、影响面及严重程度作出初步判断，采取防控措施进行先期处置，并将灾害的发展趋势、处理情况、突出问题和建议及时上报县指挥部。</w:t>
      </w:r>
      <w:r>
        <w:rPr>
          <w:rFonts w:hint="eastAsia" w:ascii="楷体_GB2312" w:hAnsi="楷体" w:eastAsia="楷体_GB2312"/>
          <w:sz w:val="32"/>
          <w:szCs w:val="32"/>
        </w:rPr>
        <w:t xml:space="preserve"> </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4.3.2  控灾减灾</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b w:val="0"/>
          <w:bCs/>
          <w:sz w:val="32"/>
          <w:szCs w:val="32"/>
          <w:lang w:val="en-US" w:eastAsia="zh-CN"/>
        </w:rPr>
      </w:pPr>
      <w:r>
        <w:rPr>
          <w:rFonts w:hint="eastAsia" w:ascii="楷体_GB2312" w:hAnsi="楷体" w:eastAsia="楷体_GB2312"/>
          <w:b/>
          <w:sz w:val="32"/>
          <w:szCs w:val="32"/>
          <w:lang w:val="en-US" w:eastAsia="zh-CN"/>
        </w:rPr>
        <w:t xml:space="preserve"> </w:t>
      </w:r>
      <w:r>
        <w:rPr>
          <w:rFonts w:hint="eastAsia" w:ascii="仿宋" w:hAnsi="仿宋" w:eastAsia="仿宋" w:cs="仿宋"/>
          <w:b w:val="0"/>
          <w:bCs/>
          <w:sz w:val="32"/>
          <w:szCs w:val="32"/>
          <w:lang w:val="en-US" w:eastAsia="zh-CN"/>
        </w:rPr>
        <w:t xml:space="preserve">   </w:t>
      </w:r>
      <w:r>
        <w:rPr>
          <w:rFonts w:hint="eastAsia" w:ascii="仿宋_GB2312" w:hAnsi="仿宋_GB2312" w:eastAsia="仿宋_GB2312" w:cs="仿宋_GB2312"/>
          <w:b w:val="0"/>
          <w:bCs/>
          <w:sz w:val="32"/>
          <w:szCs w:val="32"/>
          <w:lang w:val="en-US" w:eastAsia="zh-CN"/>
        </w:rPr>
        <w:t>发现有发生林业和草原有害生物灾害趋势和隐患时，县林业局要立即采取科学有效的防治措施，在未能确定林业和草原有害生物种类时，应采用相同类别的林业和草原有害生物防治办法进行防治，必要时请示指挥部调集相关单位参与防治工作。隐患消除或灾情消灭后将防治情况和继续监测情况上报县应急指挥部。</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lang w:val="en-US" w:eastAsia="zh-CN"/>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4  应急响应</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4.4.1  特别重大（一级）、重大（二级）林业、草原有害生物灾害响应</w:t>
      </w:r>
    </w:p>
    <w:p>
      <w:pPr>
        <w:keepNext w:val="0"/>
        <w:keepLines w:val="0"/>
        <w:pageBreakBefore w:val="0"/>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发生一级、二级林业、草原有害生物灾害时，县指挥部要将发生情况立即报告县人民政府，由县人民政府及时上报市人民政府和市应急指挥部，同时组织、协调发生县红旗国有林场、乡（镇）人民政府和指挥部成员单位开展先期处置工作。待国家、省应急指挥部宣布启动一级、二级响应时，县指挥部在上级应急指挥部的领导下采取应急措施。</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4.4.2  较大（三</w:t>
      </w:r>
      <w:r>
        <w:rPr>
          <w:rFonts w:hint="eastAsia" w:ascii="仿宋_GB2312" w:hAnsi="仿宋_GB2312" w:eastAsia="仿宋_GB2312" w:cs="仿宋_GB2312"/>
          <w:b w:val="0"/>
          <w:bCs/>
          <w:sz w:val="32"/>
          <w:szCs w:val="32"/>
          <w:lang w:val="en-US" w:eastAsia="zh-CN"/>
        </w:rPr>
        <w:t>级</w:t>
      </w:r>
      <w:r>
        <w:rPr>
          <w:rFonts w:hint="eastAsia" w:ascii="仿宋_GB2312" w:hAnsi="仿宋_GB2312" w:eastAsia="仿宋_GB2312" w:cs="仿宋_GB2312"/>
          <w:b/>
          <w:sz w:val="32"/>
          <w:szCs w:val="32"/>
          <w:lang w:val="en-US" w:eastAsia="zh-CN"/>
        </w:rPr>
        <w:t>）林业、草原有害生物灾害响应</w:t>
      </w:r>
    </w:p>
    <w:p>
      <w:pPr>
        <w:keepNext w:val="0"/>
        <w:keepLines w:val="0"/>
        <w:pageBreakBefore w:val="0"/>
        <w:kinsoku/>
        <w:wordWrap/>
        <w:overflowPunct/>
        <w:topLinePunct w:val="0"/>
        <w:autoSpaceDE/>
        <w:autoSpaceDN/>
        <w:bidi w:val="0"/>
        <w:adjustRightInd/>
        <w:snapToGrid/>
        <w:spacing w:line="620" w:lineRule="exact"/>
        <w:ind w:firstLine="642"/>
        <w:textAlignment w:val="auto"/>
        <w:rPr>
          <w:rFonts w:hint="eastAsia" w:ascii="仿宋" w:hAnsi="仿宋" w:eastAsia="仿宋" w:cs="仿宋"/>
          <w:b w:val="0"/>
          <w:bCs/>
          <w:sz w:val="32"/>
          <w:szCs w:val="32"/>
          <w:lang w:val="en-US" w:eastAsia="zh-CN"/>
        </w:rPr>
      </w:pPr>
      <w:r>
        <w:rPr>
          <w:rFonts w:hint="eastAsia" w:ascii="仿宋_GB2312" w:hAnsi="仿宋_GB2312" w:eastAsia="仿宋_GB2312" w:cs="仿宋_GB2312"/>
          <w:b w:val="0"/>
          <w:bCs/>
          <w:sz w:val="32"/>
          <w:szCs w:val="32"/>
          <w:lang w:val="en-US" w:eastAsia="zh-CN"/>
        </w:rPr>
        <w:t>发生三级林业、草原有害生物灾害时，县指挥部要立即将发生情况报告县人民政府，由县人民政府及时上报市人民政府和市应急指挥部，同时组织、协调发生乡（镇）人民政府和指挥部成员单位开展先期处置工作。待市应急指挥部宣布启动三级响应时，县指挥部在市应急指挥部的领导下采取应急措施。</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4.4.3 一般（四级）林业、草原有害生物灾害响应</w:t>
      </w:r>
    </w:p>
    <w:p>
      <w:pPr>
        <w:keepNext w:val="0"/>
        <w:keepLines w:val="0"/>
        <w:pageBreakBefore w:val="0"/>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sz w:val="32"/>
          <w:szCs w:val="32"/>
          <w:lang w:val="en-US" w:eastAsia="zh-CN"/>
        </w:rPr>
        <w:t>发生四</w:t>
      </w:r>
      <w:r>
        <w:rPr>
          <w:rFonts w:hint="eastAsia" w:ascii="仿宋_GB2312" w:hAnsi="仿宋_GB2312" w:eastAsia="仿宋_GB2312" w:cs="仿宋_GB2312"/>
          <w:sz w:val="32"/>
          <w:szCs w:val="32"/>
          <w:lang w:val="en-US" w:eastAsia="zh-CN"/>
        </w:rPr>
        <w:t>级林业、草原有害生物灾害时，县指挥部要立即召开紧急会议，做出应急响应的决策和部署，经县人民政府批准发布预警，开展应急响应。并将情况上报市指挥部，抄报可能涉及的相邻县（市、区）人民政府。</w:t>
      </w:r>
    </w:p>
    <w:p>
      <w:pPr>
        <w:keepNext w:val="0"/>
        <w:keepLines w:val="0"/>
        <w:pageBreakBefore w:val="0"/>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启动四级林业、草原有害生物灾害应急响应后，县指挥部办公室、县指挥部成员单位、专家咨询组和现场处置组在县指挥部统一领导下按照预案规定的职责及时开展工作，办公室执行24小时值班制度，保证信息畅通。县指挥部采取以下措施：</w:t>
      </w:r>
    </w:p>
    <w:p>
      <w:pPr>
        <w:keepNext w:val="0"/>
        <w:keepLines w:val="0"/>
        <w:pageBreakBefore w:val="0"/>
        <w:numPr>
          <w:ilvl w:val="0"/>
          <w:numId w:val="2"/>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做好宣传动员，协调统一发布灾情信息，收集分析舆情，做好灾情防治宣传报道工作及舆论引导工作；</w:t>
      </w:r>
    </w:p>
    <w:p>
      <w:pPr>
        <w:keepNext w:val="0"/>
        <w:keepLines w:val="0"/>
        <w:pageBreakBefore w:val="0"/>
        <w:numPr>
          <w:ilvl w:val="0"/>
          <w:numId w:val="2"/>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执行24小时值班制度，及时向县指挥部办公室报送相关信息；</w:t>
      </w:r>
    </w:p>
    <w:p>
      <w:pPr>
        <w:keepNext w:val="0"/>
        <w:keepLines w:val="0"/>
        <w:pageBreakBefore w:val="0"/>
        <w:numPr>
          <w:ilvl w:val="0"/>
          <w:numId w:val="2"/>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划定响应区域，设置防治标志，必要时报请省、市政府批准，设置临时植物检疫检查站，划定疫区和监测区。严密封锁疫情，防止疫情扩散传播，一旦发现违规调运立即处理；</w:t>
      </w:r>
    </w:p>
    <w:p>
      <w:pPr>
        <w:keepNext w:val="0"/>
        <w:keepLines w:val="0"/>
        <w:pageBreakBefore w:val="0"/>
        <w:numPr>
          <w:ilvl w:val="0"/>
          <w:numId w:val="2"/>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调拨应急响应所需要的物资和设备；</w:t>
      </w:r>
    </w:p>
    <w:p>
      <w:pPr>
        <w:keepNext w:val="0"/>
        <w:keepLines w:val="0"/>
        <w:pageBreakBefore w:val="0"/>
        <w:numPr>
          <w:ilvl w:val="0"/>
          <w:numId w:val="2"/>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组织专业队伍、动员企事业单位和广大农民等社会力量开展防治工作。</w:t>
      </w:r>
    </w:p>
    <w:p>
      <w:pPr>
        <w:keepNext w:val="0"/>
        <w:keepLines w:val="0"/>
        <w:pageBreakBefore w:val="0"/>
        <w:numPr>
          <w:ilvl w:val="0"/>
          <w:numId w:val="2"/>
        </w:numPr>
        <w:kinsoku/>
        <w:wordWrap/>
        <w:overflowPunct/>
        <w:topLinePunct w:val="0"/>
        <w:autoSpaceDE/>
        <w:autoSpaceDN/>
        <w:bidi w:val="0"/>
        <w:adjustRightInd/>
        <w:snapToGrid/>
        <w:spacing w:line="620" w:lineRule="exact"/>
        <w:ind w:firstLine="64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因地制宜确定采取生物、物理、机械和化学等处置措施，最大限度的采用无公害防治技术。</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仿宋" w:eastAsia="楷体_GB2312"/>
          <w:sz w:val="32"/>
          <w:szCs w:val="32"/>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 xml:space="preserve">5  </w:t>
      </w:r>
      <w:r>
        <w:rPr>
          <w:rFonts w:hint="eastAsia" w:ascii="楷体_GB2312" w:hAnsi="楷体" w:eastAsia="楷体_GB2312"/>
          <w:b/>
          <w:sz w:val="32"/>
          <w:szCs w:val="32"/>
        </w:rPr>
        <w:t>指挥协调</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启动林业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有害生物灾害应急预案后，迅速成立现场指挥部。按照指挥部的指令，分工负责，指挥协调有关应急专业力量，应急资源，实施应急防控。</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 xml:space="preserve">6  </w:t>
      </w:r>
      <w:r>
        <w:rPr>
          <w:rFonts w:hint="eastAsia" w:ascii="楷体_GB2312" w:hAnsi="楷体" w:eastAsia="楷体_GB2312"/>
          <w:b/>
          <w:sz w:val="32"/>
          <w:szCs w:val="32"/>
        </w:rPr>
        <w:t>灾害处置和医疗救护</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sz w:val="32"/>
          <w:szCs w:val="32"/>
        </w:rPr>
      </w:pPr>
      <w:r>
        <w:rPr>
          <w:rFonts w:hint="eastAsia"/>
          <w:sz w:val="32"/>
          <w:szCs w:val="32"/>
        </w:rPr>
        <w:t xml:space="preserve">   </w:t>
      </w:r>
      <w:r>
        <w:rPr>
          <w:rFonts w:hint="eastAsia" w:ascii="仿宋" w:hAnsi="仿宋" w:eastAsia="仿宋"/>
          <w:sz w:val="32"/>
          <w:szCs w:val="32"/>
        </w:rPr>
        <w:t xml:space="preserve"> </w:t>
      </w:r>
      <w:r>
        <w:rPr>
          <w:rFonts w:hint="eastAsia" w:ascii="仿宋_GB2312" w:hAnsi="仿宋" w:eastAsia="仿宋_GB2312"/>
          <w:sz w:val="32"/>
          <w:szCs w:val="32"/>
        </w:rPr>
        <w:t>根据工作需要，县林业、农业</w:t>
      </w:r>
      <w:r>
        <w:rPr>
          <w:rFonts w:hint="eastAsia" w:ascii="仿宋_GB2312" w:hAnsi="仿宋" w:eastAsia="仿宋_GB2312"/>
          <w:sz w:val="32"/>
          <w:szCs w:val="32"/>
          <w:lang w:val="en-US" w:eastAsia="zh-CN"/>
        </w:rPr>
        <w:t>农村</w:t>
      </w:r>
      <w:r>
        <w:rPr>
          <w:rFonts w:hint="eastAsia" w:ascii="仿宋_GB2312" w:hAnsi="仿宋" w:eastAsia="仿宋_GB2312"/>
          <w:sz w:val="32"/>
          <w:szCs w:val="32"/>
        </w:rPr>
        <w:t>森防植保部门和卫生防疫部门等专业防控力量，应按照指挥部的指令，迅速到达现场，开展灾害处置和扑救工作；卫</w:t>
      </w:r>
      <w:r>
        <w:rPr>
          <w:rFonts w:hint="eastAsia" w:ascii="仿宋_GB2312" w:hAnsi="仿宋" w:eastAsia="仿宋_GB2312"/>
          <w:sz w:val="32"/>
          <w:szCs w:val="32"/>
          <w:lang w:val="en-US" w:eastAsia="zh-CN"/>
        </w:rPr>
        <w:t>生</w:t>
      </w:r>
      <w:r>
        <w:rPr>
          <w:rFonts w:hint="eastAsia" w:ascii="仿宋_GB2312" w:hAnsi="仿宋" w:eastAsia="仿宋_GB2312"/>
          <w:sz w:val="32"/>
          <w:szCs w:val="32"/>
        </w:rPr>
        <w:t>部门负责防控林业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有害生物灾害全过程的医疗救护、伤员救治、疾病预防等任务。</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仿宋" w:eastAsia="楷体_GB2312"/>
          <w:sz w:val="32"/>
          <w:szCs w:val="32"/>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 xml:space="preserve">7  </w:t>
      </w:r>
      <w:r>
        <w:rPr>
          <w:rFonts w:hint="eastAsia" w:ascii="楷体_GB2312" w:hAnsi="楷体" w:eastAsia="楷体_GB2312"/>
          <w:b/>
          <w:sz w:val="32"/>
          <w:szCs w:val="32"/>
        </w:rPr>
        <w:t>交通管制和现场监控</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sz w:val="32"/>
          <w:szCs w:val="32"/>
        </w:rPr>
      </w:pPr>
      <w:r>
        <w:rPr>
          <w:rFonts w:hint="eastAsia"/>
          <w:sz w:val="32"/>
          <w:szCs w:val="32"/>
        </w:rPr>
        <w:t xml:space="preserve">    </w:t>
      </w:r>
      <w:r>
        <w:rPr>
          <w:rFonts w:hint="eastAsia" w:ascii="仿宋_GB2312" w:hAnsi="仿宋" w:eastAsia="仿宋_GB2312"/>
          <w:sz w:val="32"/>
          <w:szCs w:val="32"/>
        </w:rPr>
        <w:t>公安、交通</w:t>
      </w:r>
      <w:r>
        <w:rPr>
          <w:rFonts w:hint="eastAsia" w:ascii="仿宋_GB2312" w:hAnsi="仿宋" w:eastAsia="仿宋_GB2312"/>
          <w:sz w:val="32"/>
          <w:szCs w:val="32"/>
          <w:lang w:val="en-US" w:eastAsia="zh-CN"/>
        </w:rPr>
        <w:t>运输</w:t>
      </w:r>
      <w:r>
        <w:rPr>
          <w:rFonts w:hint="eastAsia" w:ascii="仿宋_GB2312" w:hAnsi="仿宋" w:eastAsia="仿宋_GB2312"/>
          <w:sz w:val="32"/>
          <w:szCs w:val="32"/>
        </w:rPr>
        <w:t>部门分别负责道路交通管制工作，确保救灾物资和人员的畅通；现场指挥部在灾害发生现场设置监控人员，及时监控有害生物灾害的除治情况。</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 xml:space="preserve">8  </w:t>
      </w:r>
      <w:r>
        <w:rPr>
          <w:rFonts w:hint="eastAsia" w:ascii="楷体_GB2312" w:hAnsi="楷体" w:eastAsia="楷体_GB2312"/>
          <w:b/>
          <w:sz w:val="32"/>
          <w:szCs w:val="32"/>
        </w:rPr>
        <w:t>扩大应急</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sz w:val="32"/>
          <w:szCs w:val="32"/>
        </w:rPr>
      </w:pPr>
      <w:r>
        <w:rPr>
          <w:rFonts w:hint="eastAsia"/>
          <w:sz w:val="32"/>
          <w:szCs w:val="32"/>
        </w:rPr>
        <w:t xml:space="preserve">  </w:t>
      </w:r>
      <w:r>
        <w:rPr>
          <w:rFonts w:hint="eastAsia" w:ascii="仿宋" w:hAnsi="仿宋" w:eastAsia="仿宋"/>
          <w:sz w:val="32"/>
          <w:szCs w:val="32"/>
        </w:rPr>
        <w:t xml:space="preserve">  </w:t>
      </w:r>
      <w:r>
        <w:rPr>
          <w:rFonts w:hint="eastAsia" w:ascii="仿宋_GB2312" w:hAnsi="仿宋" w:eastAsia="仿宋_GB2312"/>
          <w:sz w:val="32"/>
          <w:szCs w:val="32"/>
        </w:rPr>
        <w:t>应急响应过程中，县指挥部办公室认定事态难以控制或有扩大、发展趋势时，</w:t>
      </w:r>
      <w:r>
        <w:rPr>
          <w:rFonts w:hint="eastAsia" w:ascii="仿宋_GB2312" w:hAnsi="仿宋" w:eastAsia="仿宋_GB2312"/>
          <w:sz w:val="32"/>
          <w:szCs w:val="32"/>
          <w:lang w:val="en-US" w:eastAsia="zh-CN"/>
        </w:rPr>
        <w:t>需要采取进一步的应急处置措施进行处置和应对时，</w:t>
      </w:r>
      <w:r>
        <w:rPr>
          <w:rFonts w:hint="eastAsia" w:ascii="仿宋_GB2312" w:hAnsi="仿宋" w:eastAsia="仿宋_GB2312"/>
          <w:sz w:val="32"/>
          <w:szCs w:val="32"/>
        </w:rPr>
        <w:t>应及时将情况报告县指挥部。</w:t>
      </w:r>
      <w:r>
        <w:rPr>
          <w:rFonts w:hint="eastAsia" w:ascii="仿宋_GB2312" w:hAnsi="仿宋" w:eastAsia="仿宋_GB2312"/>
          <w:sz w:val="32"/>
          <w:szCs w:val="32"/>
          <w:lang w:val="en-US" w:eastAsia="zh-CN"/>
        </w:rPr>
        <w:t>经报请县人民政府同意在全县范围内进行广泛动员，</w:t>
      </w:r>
      <w:r>
        <w:rPr>
          <w:rFonts w:hint="eastAsia" w:ascii="仿宋_GB2312" w:hAnsi="仿宋" w:eastAsia="仿宋_GB2312"/>
          <w:sz w:val="32"/>
          <w:szCs w:val="32"/>
        </w:rPr>
        <w:t>调集相关后备力量投入应急防控。需要上级</w:t>
      </w:r>
      <w:r>
        <w:rPr>
          <w:rFonts w:hint="eastAsia" w:ascii="仿宋_GB2312" w:hAnsi="仿宋" w:eastAsia="仿宋_GB2312"/>
          <w:sz w:val="32"/>
          <w:szCs w:val="32"/>
          <w:lang w:val="en-US" w:eastAsia="zh-CN"/>
        </w:rPr>
        <w:t>或其他县（市、区）</w:t>
      </w:r>
      <w:r>
        <w:rPr>
          <w:rFonts w:hint="eastAsia" w:ascii="仿宋_GB2312" w:hAnsi="仿宋" w:eastAsia="仿宋_GB2312"/>
          <w:sz w:val="32"/>
          <w:szCs w:val="32"/>
        </w:rPr>
        <w:t>提供援助的，由县人民政府上报</w:t>
      </w:r>
      <w:r>
        <w:rPr>
          <w:rFonts w:hint="eastAsia" w:ascii="仿宋_GB2312" w:hAnsi="仿宋" w:eastAsia="仿宋_GB2312"/>
          <w:sz w:val="32"/>
          <w:szCs w:val="32"/>
          <w:lang w:val="en-US" w:eastAsia="zh-CN"/>
        </w:rPr>
        <w:t>市</w:t>
      </w:r>
      <w:r>
        <w:rPr>
          <w:rFonts w:hint="eastAsia" w:ascii="仿宋_GB2312" w:hAnsi="仿宋" w:eastAsia="仿宋_GB2312"/>
          <w:sz w:val="32"/>
          <w:szCs w:val="32"/>
        </w:rPr>
        <w:t>政府请</w:t>
      </w:r>
      <w:r>
        <w:rPr>
          <w:rFonts w:hint="eastAsia" w:ascii="仿宋_GB2312" w:hAnsi="仿宋" w:eastAsia="仿宋_GB2312"/>
          <w:sz w:val="32"/>
          <w:szCs w:val="32"/>
          <w:lang w:val="en-US" w:eastAsia="zh-CN"/>
        </w:rPr>
        <w:t>求</w:t>
      </w:r>
      <w:r>
        <w:rPr>
          <w:rFonts w:hint="eastAsia" w:ascii="仿宋_GB2312" w:hAnsi="仿宋" w:eastAsia="仿宋_GB2312"/>
          <w:sz w:val="32"/>
          <w:szCs w:val="32"/>
        </w:rPr>
        <w:t>支援。</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 w:eastAsia="楷体_GB2312"/>
          <w:b/>
          <w:sz w:val="32"/>
          <w:szCs w:val="32"/>
          <w:lang w:val="en-US" w:eastAsia="zh-CN"/>
        </w:rPr>
      </w:pPr>
      <w:r>
        <w:rPr>
          <w:rFonts w:hint="eastAsia" w:ascii="楷体_GB2312" w:hAnsi="楷体" w:eastAsia="楷体_GB2312"/>
          <w:b/>
          <w:sz w:val="32"/>
          <w:szCs w:val="32"/>
        </w:rPr>
        <w:t>4.</w:t>
      </w:r>
      <w:r>
        <w:rPr>
          <w:rFonts w:hint="eastAsia" w:ascii="楷体_GB2312" w:hAnsi="楷体" w:eastAsia="楷体_GB2312"/>
          <w:b/>
          <w:sz w:val="32"/>
          <w:szCs w:val="32"/>
          <w:lang w:val="en-US" w:eastAsia="zh-CN"/>
        </w:rPr>
        <w:t>9  信息发布</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sz w:val="32"/>
          <w:szCs w:val="32"/>
        </w:rPr>
      </w:pPr>
      <w:r>
        <w:rPr>
          <w:rFonts w:hint="eastAsia"/>
          <w:sz w:val="32"/>
          <w:szCs w:val="32"/>
        </w:rPr>
        <w:t xml:space="preserve">   </w:t>
      </w:r>
      <w:r>
        <w:rPr>
          <w:rFonts w:hint="eastAsia" w:ascii="仿宋" w:hAnsi="仿宋" w:eastAsia="仿宋"/>
          <w:sz w:val="32"/>
          <w:szCs w:val="32"/>
        </w:rPr>
        <w:t xml:space="preserve"> </w:t>
      </w:r>
      <w:r>
        <w:rPr>
          <w:rFonts w:hint="eastAsia" w:ascii="仿宋_GB2312" w:hAnsi="仿宋" w:eastAsia="仿宋_GB2312"/>
          <w:sz w:val="32"/>
          <w:szCs w:val="32"/>
        </w:rPr>
        <w:t>县指挥部办公室负责林业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有害生物灾害信息的新闻发布。发布林业检疫性有害生物疫情信息时，按管理权限分别报请县政府、</w:t>
      </w:r>
      <w:r>
        <w:rPr>
          <w:rFonts w:hint="eastAsia" w:ascii="仿宋_GB2312" w:hAnsi="仿宋" w:eastAsia="仿宋_GB2312"/>
          <w:sz w:val="32"/>
          <w:szCs w:val="32"/>
          <w:lang w:val="en-US" w:eastAsia="zh-CN"/>
        </w:rPr>
        <w:t>县指挥部</w:t>
      </w:r>
      <w:r>
        <w:rPr>
          <w:rFonts w:hint="eastAsia" w:ascii="仿宋_GB2312" w:hAnsi="仿宋" w:eastAsia="仿宋_GB2312"/>
          <w:sz w:val="32"/>
          <w:szCs w:val="32"/>
        </w:rPr>
        <w:t>审核。</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4.1</w:t>
      </w:r>
      <w:r>
        <w:rPr>
          <w:rFonts w:hint="eastAsia" w:ascii="楷体_GB2312" w:hAnsi="楷体" w:eastAsia="楷体_GB2312"/>
          <w:b/>
          <w:sz w:val="32"/>
          <w:szCs w:val="32"/>
          <w:lang w:val="en-US" w:eastAsia="zh-CN"/>
        </w:rPr>
        <w:t xml:space="preserve">0  </w:t>
      </w:r>
      <w:r>
        <w:rPr>
          <w:rFonts w:hint="eastAsia" w:ascii="楷体_GB2312" w:hAnsi="楷体" w:eastAsia="楷体_GB2312"/>
          <w:b/>
          <w:sz w:val="32"/>
          <w:szCs w:val="32"/>
        </w:rPr>
        <w:t>应急结束</w:t>
      </w:r>
    </w:p>
    <w:p>
      <w:pPr>
        <w:keepNext w:val="0"/>
        <w:keepLines w:val="0"/>
        <w:pageBreakBefore w:val="0"/>
        <w:kinsoku/>
        <w:wordWrap/>
        <w:overflowPunct/>
        <w:topLinePunct w:val="0"/>
        <w:autoSpaceDE/>
        <w:autoSpaceDN/>
        <w:bidi w:val="0"/>
        <w:adjustRightInd/>
        <w:snapToGrid/>
        <w:spacing w:line="620" w:lineRule="exact"/>
        <w:ind w:firstLine="630"/>
        <w:textAlignment w:val="auto"/>
        <w:rPr>
          <w:rFonts w:hint="eastAsia" w:ascii="仿宋_GB2312" w:hAnsi="仿宋" w:eastAsia="仿宋_GB2312"/>
          <w:sz w:val="32"/>
          <w:szCs w:val="32"/>
        </w:rPr>
      </w:pPr>
      <w:r>
        <w:rPr>
          <w:rFonts w:hint="eastAsia" w:ascii="仿宋_GB2312" w:hAnsi="仿宋" w:eastAsia="仿宋_GB2312"/>
          <w:sz w:val="32"/>
          <w:szCs w:val="32"/>
        </w:rPr>
        <w:t>现场指挥部及专家组经综合评估，在确认林业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有害生物灾害得到有效控制，危险已</w:t>
      </w:r>
      <w:r>
        <w:rPr>
          <w:rFonts w:hint="eastAsia" w:ascii="仿宋_GB2312" w:hAnsi="仿宋" w:eastAsia="仿宋_GB2312"/>
          <w:sz w:val="32"/>
          <w:szCs w:val="32"/>
          <w:lang w:val="en-US" w:eastAsia="zh-CN"/>
        </w:rPr>
        <w:t>消</w:t>
      </w:r>
      <w:r>
        <w:rPr>
          <w:rFonts w:hint="eastAsia" w:ascii="仿宋_GB2312" w:hAnsi="仿宋" w:eastAsia="仿宋_GB2312"/>
          <w:sz w:val="32"/>
          <w:szCs w:val="32"/>
        </w:rPr>
        <w:t>除后，向县指挥部提出结束现场应急报告，</w:t>
      </w:r>
      <w:r>
        <w:rPr>
          <w:rFonts w:hint="eastAsia" w:ascii="仿宋_GB2312" w:hAnsi="仿宋" w:eastAsia="仿宋_GB2312"/>
          <w:sz w:val="32"/>
          <w:szCs w:val="32"/>
          <w:lang w:val="en-US" w:eastAsia="zh-CN"/>
        </w:rPr>
        <w:t>经县政府批准，县指挥部</w:t>
      </w:r>
      <w:r>
        <w:rPr>
          <w:rFonts w:hint="eastAsia" w:ascii="仿宋_GB2312" w:hAnsi="仿宋" w:eastAsia="仿宋_GB2312"/>
          <w:sz w:val="32"/>
          <w:szCs w:val="32"/>
        </w:rPr>
        <w:t>通过新闻媒体</w:t>
      </w:r>
      <w:r>
        <w:rPr>
          <w:rFonts w:hint="eastAsia" w:ascii="仿宋_GB2312" w:hAnsi="仿宋" w:eastAsia="仿宋_GB2312"/>
          <w:sz w:val="32"/>
          <w:szCs w:val="32"/>
          <w:lang w:val="en-US" w:eastAsia="zh-CN"/>
        </w:rPr>
        <w:t>向社会和公众发布终止或解除</w:t>
      </w:r>
      <w:r>
        <w:rPr>
          <w:rFonts w:hint="eastAsia" w:ascii="仿宋_GB2312" w:hAnsi="仿宋" w:eastAsia="仿宋_GB2312"/>
          <w:sz w:val="32"/>
          <w:szCs w:val="32"/>
        </w:rPr>
        <w:t>应急</w:t>
      </w:r>
      <w:r>
        <w:rPr>
          <w:rFonts w:hint="eastAsia" w:ascii="仿宋_GB2312" w:hAnsi="仿宋" w:eastAsia="仿宋_GB2312"/>
          <w:sz w:val="32"/>
          <w:szCs w:val="32"/>
          <w:lang w:val="en-US" w:eastAsia="zh-CN"/>
        </w:rPr>
        <w:t>响应信息。同时，根据灾害分级，逐级上报</w:t>
      </w:r>
      <w:r>
        <w:rPr>
          <w:rFonts w:hint="eastAsia" w:ascii="仿宋_GB2312" w:hAnsi="仿宋" w:eastAsia="仿宋_GB2312"/>
          <w:sz w:val="32"/>
          <w:szCs w:val="32"/>
        </w:rPr>
        <w:t>。</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黑体" w:hAnsi="黑体" w:eastAsia="黑体"/>
          <w:sz w:val="32"/>
          <w:szCs w:val="32"/>
        </w:rPr>
      </w:pPr>
      <w:r>
        <w:rPr>
          <w:rFonts w:hint="eastAsia" w:ascii="黑体" w:hAnsi="黑体" w:eastAsia="黑体"/>
          <w:sz w:val="32"/>
          <w:szCs w:val="32"/>
          <w:lang w:val="en-US" w:eastAsia="zh-CN"/>
        </w:rPr>
        <w:t>5、</w:t>
      </w:r>
      <w:r>
        <w:rPr>
          <w:rFonts w:hint="eastAsia" w:ascii="黑体" w:hAnsi="黑体" w:eastAsia="黑体"/>
          <w:sz w:val="32"/>
          <w:szCs w:val="32"/>
        </w:rPr>
        <w:t>后期处置</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 w:eastAsia="楷体_GB2312"/>
          <w:b/>
          <w:sz w:val="32"/>
          <w:szCs w:val="32"/>
          <w:lang w:val="en-US" w:eastAsia="zh-CN"/>
        </w:rPr>
      </w:pPr>
      <w:r>
        <w:rPr>
          <w:rFonts w:hint="eastAsia" w:ascii="楷体_GB2312" w:hAnsi="楷体" w:eastAsia="楷体_GB2312"/>
          <w:b/>
          <w:sz w:val="32"/>
          <w:szCs w:val="32"/>
          <w:lang w:val="en-US" w:eastAsia="zh-CN"/>
        </w:rPr>
        <w:t>5.1  灾后处置</w:t>
      </w:r>
    </w:p>
    <w:p>
      <w:pPr>
        <w:keepNext w:val="0"/>
        <w:keepLines w:val="0"/>
        <w:pageBreakBefore w:val="0"/>
        <w:kinsoku/>
        <w:wordWrap/>
        <w:overflowPunct/>
        <w:topLinePunct w:val="0"/>
        <w:autoSpaceDE/>
        <w:autoSpaceDN/>
        <w:bidi w:val="0"/>
        <w:adjustRightInd/>
        <w:snapToGrid/>
        <w:spacing w:line="620" w:lineRule="exact"/>
        <w:ind w:firstLine="66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四级林业和草原有害生物灾害应急响应结束后，</w:t>
      </w:r>
      <w:r>
        <w:rPr>
          <w:rFonts w:hint="eastAsia" w:ascii="仿宋_GB2312" w:hAnsi="仿宋_GB2312" w:eastAsia="仿宋_GB2312" w:cs="仿宋_GB2312"/>
          <w:sz w:val="32"/>
          <w:szCs w:val="32"/>
        </w:rPr>
        <w:t>指挥部</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加强对除治现场的监督检查，确定技术责任人，</w:t>
      </w:r>
      <w:r>
        <w:rPr>
          <w:rFonts w:hint="eastAsia" w:ascii="仿宋_GB2312" w:hAnsi="仿宋_GB2312" w:eastAsia="仿宋_GB2312" w:cs="仿宋_GB2312"/>
          <w:sz w:val="32"/>
          <w:szCs w:val="32"/>
          <w:lang w:eastAsia="zh-CN"/>
        </w:rPr>
        <w:t>做好后续防治工作，</w:t>
      </w:r>
      <w:r>
        <w:rPr>
          <w:rFonts w:hint="eastAsia" w:ascii="仿宋_GB2312" w:hAnsi="仿宋_GB2312" w:eastAsia="仿宋_GB2312" w:cs="仿宋_GB2312"/>
          <w:sz w:val="32"/>
          <w:szCs w:val="32"/>
        </w:rPr>
        <w:t>保证除治质量。对发生区及其周边地区进行经常性调查、取样、技术分析和检验，实施跟踪监测，防止检疫性林业和草原有害生物的扩散和</w:t>
      </w:r>
      <w:r>
        <w:rPr>
          <w:rFonts w:hint="eastAsia" w:ascii="仿宋_GB2312" w:hAnsi="仿宋_GB2312" w:eastAsia="仿宋_GB2312" w:cs="仿宋_GB2312"/>
          <w:sz w:val="32"/>
          <w:szCs w:val="32"/>
          <w:lang w:eastAsia="zh-CN"/>
        </w:rPr>
        <w:t>再</w:t>
      </w:r>
      <w:r>
        <w:rPr>
          <w:rFonts w:hint="eastAsia" w:ascii="仿宋_GB2312" w:hAnsi="仿宋_GB2312" w:eastAsia="仿宋_GB2312" w:cs="仿宋_GB2312"/>
          <w:sz w:val="32"/>
          <w:szCs w:val="32"/>
        </w:rPr>
        <w:t>传播</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outlineLvl w:val="0"/>
        <w:rPr>
          <w:rFonts w:hint="eastAsia" w:ascii="楷体_GB2312" w:hAnsi="楷体_GB2312" w:eastAsia="楷体_GB2312" w:cs="楷体_GB2312"/>
          <w:b/>
          <w:bCs/>
          <w:color w:val="auto"/>
          <w:sz w:val="32"/>
          <w:szCs w:val="30"/>
          <w:lang w:eastAsia="zh-CN"/>
        </w:rPr>
      </w:pPr>
      <w:r>
        <w:rPr>
          <w:rFonts w:hint="eastAsia" w:ascii="楷体_GB2312" w:hAnsi="楷体_GB2312" w:eastAsia="楷体_GB2312" w:cs="楷体_GB2312"/>
          <w:b/>
          <w:bCs/>
          <w:color w:val="auto"/>
          <w:sz w:val="32"/>
          <w:szCs w:val="30"/>
          <w:lang w:val="en-US" w:eastAsia="zh-CN"/>
        </w:rPr>
        <w:t>5</w:t>
      </w:r>
      <w:r>
        <w:rPr>
          <w:rFonts w:hint="eastAsia" w:ascii="楷体_GB2312" w:hAnsi="楷体_GB2312" w:eastAsia="楷体_GB2312" w:cs="楷体_GB2312"/>
          <w:b/>
          <w:bCs/>
          <w:color w:val="auto"/>
          <w:sz w:val="32"/>
          <w:szCs w:val="30"/>
        </w:rPr>
        <w:t>.</w:t>
      </w:r>
      <w:r>
        <w:rPr>
          <w:rFonts w:hint="eastAsia" w:ascii="楷体_GB2312" w:hAnsi="楷体_GB2312" w:eastAsia="楷体_GB2312" w:cs="楷体_GB2312"/>
          <w:b/>
          <w:bCs/>
          <w:color w:val="auto"/>
          <w:sz w:val="32"/>
          <w:szCs w:val="30"/>
          <w:lang w:val="en-US" w:eastAsia="zh-CN"/>
        </w:rPr>
        <w:t xml:space="preserve">2  </w:t>
      </w:r>
      <w:r>
        <w:rPr>
          <w:rFonts w:hint="eastAsia" w:ascii="楷体_GB2312" w:hAnsi="楷体_GB2312" w:eastAsia="楷体_GB2312" w:cs="楷体_GB2312"/>
          <w:b/>
          <w:bCs/>
          <w:color w:val="auto"/>
          <w:sz w:val="32"/>
          <w:szCs w:val="30"/>
        </w:rPr>
        <w:t>评估</w:t>
      </w:r>
      <w:r>
        <w:rPr>
          <w:rFonts w:hint="eastAsia" w:ascii="楷体_GB2312" w:hAnsi="楷体_GB2312" w:eastAsia="楷体_GB2312" w:cs="楷体_GB2312"/>
          <w:b/>
          <w:bCs/>
          <w:color w:val="auto"/>
          <w:sz w:val="32"/>
          <w:szCs w:val="30"/>
          <w:lang w:eastAsia="zh-CN"/>
        </w:rPr>
        <w:t>总结</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default" w:ascii="楷体_GB2312" w:hAnsi="楷体" w:eastAsia="楷体_GB2312"/>
          <w:b/>
          <w:sz w:val="32"/>
          <w:szCs w:val="32"/>
          <w:lang w:val="en-US" w:eastAsia="zh-CN"/>
        </w:rPr>
      </w:pPr>
      <w:r>
        <w:rPr>
          <w:rFonts w:hint="eastAsia" w:ascii="仿宋_GB2312" w:eastAsia="仿宋_GB2312"/>
          <w:color w:val="auto"/>
          <w:sz w:val="32"/>
          <w:szCs w:val="32"/>
        </w:rPr>
        <w:t>应急处置</w:t>
      </w:r>
      <w:r>
        <w:rPr>
          <w:rFonts w:hint="eastAsia" w:ascii="仿宋_GB2312" w:eastAsia="仿宋_GB2312"/>
          <w:color w:val="auto"/>
          <w:sz w:val="32"/>
          <w:szCs w:val="32"/>
          <w:lang w:eastAsia="zh-CN"/>
        </w:rPr>
        <w:t>工作</w:t>
      </w:r>
      <w:r>
        <w:rPr>
          <w:rFonts w:hint="eastAsia" w:ascii="仿宋_GB2312" w:eastAsia="仿宋_GB2312"/>
          <w:color w:val="auto"/>
          <w:sz w:val="32"/>
          <w:szCs w:val="32"/>
        </w:rPr>
        <w:t>结束后，</w:t>
      </w:r>
      <w:r>
        <w:rPr>
          <w:rFonts w:hint="eastAsia" w:ascii="仿宋_GB2312" w:eastAsia="仿宋_GB2312"/>
          <w:color w:val="auto"/>
          <w:sz w:val="32"/>
          <w:szCs w:val="32"/>
          <w:lang w:val="en-US" w:eastAsia="zh-CN"/>
        </w:rPr>
        <w:t>县</w:t>
      </w:r>
      <w:r>
        <w:rPr>
          <w:rFonts w:hint="eastAsia" w:ascii="仿宋_GB2312" w:eastAsia="仿宋_GB2312"/>
          <w:color w:val="auto"/>
          <w:sz w:val="32"/>
          <w:szCs w:val="32"/>
        </w:rPr>
        <w:t>指挥部办公室要会同</w:t>
      </w:r>
      <w:r>
        <w:rPr>
          <w:rFonts w:hint="eastAsia" w:ascii="仿宋_GB2312" w:eastAsia="仿宋_GB2312"/>
          <w:color w:val="auto"/>
          <w:sz w:val="32"/>
          <w:szCs w:val="32"/>
          <w:lang w:eastAsia="zh-CN"/>
        </w:rPr>
        <w:t>灾害</w:t>
      </w:r>
      <w:r>
        <w:rPr>
          <w:rFonts w:hint="eastAsia" w:ascii="仿宋_GB2312" w:eastAsia="仿宋_GB2312"/>
          <w:color w:val="auto"/>
          <w:sz w:val="32"/>
          <w:szCs w:val="32"/>
        </w:rPr>
        <w:t>发生</w:t>
      </w:r>
      <w:r>
        <w:rPr>
          <w:rFonts w:hint="eastAsia" w:ascii="仿宋_GB2312" w:eastAsia="仿宋_GB2312"/>
          <w:color w:val="auto"/>
          <w:sz w:val="32"/>
          <w:szCs w:val="32"/>
          <w:lang w:val="en-US" w:eastAsia="zh-CN"/>
        </w:rPr>
        <w:t>乡（镇）</w:t>
      </w:r>
      <w:r>
        <w:rPr>
          <w:rFonts w:hint="eastAsia" w:ascii="仿宋_GB2312" w:eastAsia="仿宋_GB2312"/>
          <w:color w:val="auto"/>
          <w:sz w:val="32"/>
          <w:szCs w:val="32"/>
        </w:rPr>
        <w:t>及时组织专家咨询组和有关人员对林业和草原有害生物灾害</w:t>
      </w:r>
      <w:r>
        <w:rPr>
          <w:rFonts w:hint="eastAsia" w:ascii="仿宋_GB2312" w:eastAsia="仿宋_GB2312"/>
          <w:color w:val="auto"/>
          <w:sz w:val="32"/>
          <w:szCs w:val="32"/>
          <w:lang w:eastAsia="zh-CN"/>
        </w:rPr>
        <w:t>应急处置工作的过程、人员物资使用、损失、波及范围等</w:t>
      </w:r>
      <w:r>
        <w:rPr>
          <w:rFonts w:hint="eastAsia" w:ascii="仿宋_GB2312" w:eastAsia="仿宋_GB2312"/>
          <w:color w:val="auto"/>
          <w:sz w:val="32"/>
          <w:szCs w:val="32"/>
        </w:rPr>
        <w:t>进行评估</w:t>
      </w:r>
      <w:r>
        <w:rPr>
          <w:rFonts w:hint="eastAsia" w:ascii="仿宋_GB2312" w:hAnsi="仿宋_GB2312" w:eastAsia="仿宋_GB2312" w:cs="仿宋_GB2312"/>
          <w:color w:val="auto"/>
          <w:sz w:val="32"/>
          <w:szCs w:val="32"/>
          <w:lang w:eastAsia="zh-CN"/>
        </w:rPr>
        <w:t>，总结经验教训，</w:t>
      </w:r>
      <w:r>
        <w:rPr>
          <w:rFonts w:hint="eastAsia" w:ascii="仿宋_GB2312" w:hAnsi="仿宋_GB2312" w:eastAsia="仿宋_GB2312" w:cs="仿宋_GB2312"/>
          <w:color w:val="auto"/>
          <w:sz w:val="32"/>
          <w:szCs w:val="32"/>
        </w:rPr>
        <w:t>提出改进措施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报县人民政府。</w:t>
      </w:r>
    </w:p>
    <w:p>
      <w:pPr>
        <w:keepNext w:val="0"/>
        <w:keepLines w:val="0"/>
        <w:pageBreakBefore w:val="0"/>
        <w:kinsoku/>
        <w:wordWrap/>
        <w:overflowPunct/>
        <w:topLinePunct w:val="0"/>
        <w:autoSpaceDE/>
        <w:autoSpaceDN/>
        <w:bidi w:val="0"/>
        <w:adjustRightInd/>
        <w:snapToGrid/>
        <w:spacing w:line="620" w:lineRule="exact"/>
        <w:ind w:firstLine="643" w:firstLineChars="200"/>
        <w:jc w:val="both"/>
        <w:textAlignment w:val="auto"/>
        <w:rPr>
          <w:rFonts w:hint="eastAsia" w:ascii="黑体" w:hAnsi="黑体" w:eastAsia="黑体"/>
          <w:sz w:val="32"/>
          <w:szCs w:val="32"/>
        </w:rPr>
      </w:pPr>
      <w:r>
        <w:rPr>
          <w:rFonts w:hint="eastAsia" w:ascii="黑体" w:hAnsi="黑体" w:eastAsia="黑体"/>
          <w:b/>
          <w:bCs/>
          <w:sz w:val="32"/>
          <w:szCs w:val="32"/>
          <w:lang w:val="en-US" w:eastAsia="zh-CN"/>
        </w:rPr>
        <w:t>6、</w:t>
      </w:r>
      <w:r>
        <w:rPr>
          <w:rFonts w:hint="eastAsia" w:ascii="黑体" w:hAnsi="黑体" w:eastAsia="黑体"/>
          <w:sz w:val="32"/>
          <w:szCs w:val="32"/>
        </w:rPr>
        <w:t>保障措施</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lang w:val="en-US" w:eastAsia="zh-CN"/>
        </w:rPr>
        <w:t xml:space="preserve">6.1  </w:t>
      </w:r>
      <w:r>
        <w:rPr>
          <w:rFonts w:hint="eastAsia" w:ascii="楷体_GB2312" w:hAnsi="楷体" w:eastAsia="楷体_GB2312"/>
          <w:b/>
          <w:sz w:val="32"/>
          <w:szCs w:val="32"/>
        </w:rPr>
        <w:t>物资保障</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 w:eastAsia="仿宋_GB2312"/>
          <w:sz w:val="32"/>
          <w:szCs w:val="32"/>
        </w:rPr>
        <w:t>县林业局</w:t>
      </w:r>
      <w:r>
        <w:rPr>
          <w:rFonts w:hint="eastAsia" w:ascii="仿宋_GB2312" w:hAnsi="仿宋" w:eastAsia="仿宋_GB2312"/>
          <w:sz w:val="32"/>
          <w:szCs w:val="32"/>
          <w:lang w:val="en-US" w:eastAsia="zh-CN"/>
        </w:rPr>
        <w:t>应</w:t>
      </w:r>
      <w:r>
        <w:rPr>
          <w:rFonts w:hint="eastAsia" w:ascii="仿宋_GB2312" w:hAnsi="仿宋" w:eastAsia="仿宋_GB2312"/>
          <w:sz w:val="32"/>
          <w:szCs w:val="32"/>
        </w:rPr>
        <w:t>建立林业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w:t>
      </w:r>
      <w:r>
        <w:rPr>
          <w:rFonts w:hint="eastAsia" w:ascii="仿宋_GB2312" w:hAnsi="仿宋" w:eastAsia="仿宋_GB2312"/>
          <w:sz w:val="32"/>
          <w:szCs w:val="32"/>
          <w:lang w:val="en-US" w:eastAsia="zh-CN"/>
        </w:rPr>
        <w:t>应急物资设备储备</w:t>
      </w:r>
      <w:r>
        <w:rPr>
          <w:rFonts w:hint="eastAsia" w:ascii="仿宋_GB2312" w:hAnsi="仿宋" w:eastAsia="仿宋_GB2312"/>
          <w:sz w:val="32"/>
          <w:szCs w:val="32"/>
        </w:rPr>
        <w:t>库，</w:t>
      </w:r>
      <w:r>
        <w:rPr>
          <w:rFonts w:hint="eastAsia" w:ascii="仿宋_GB2312" w:hAnsi="仿宋" w:eastAsia="仿宋_GB2312"/>
          <w:sz w:val="32"/>
          <w:szCs w:val="32"/>
          <w:lang w:val="en-US" w:eastAsia="zh-CN"/>
        </w:rPr>
        <w:t>备齐备足应急响应所需的各种物资设备。</w:t>
      </w:r>
      <w:r>
        <w:rPr>
          <w:rFonts w:hint="eastAsia" w:ascii="仿宋_GB2312" w:eastAsia="仿宋_GB2312"/>
          <w:sz w:val="32"/>
          <w:szCs w:val="32"/>
        </w:rPr>
        <w:t>因应急处置需要，可实施救灾物资的就近调集使用，</w:t>
      </w:r>
      <w:r>
        <w:rPr>
          <w:rFonts w:hint="eastAsia" w:ascii="仿宋_GB2312" w:eastAsia="仿宋_GB2312"/>
          <w:sz w:val="32"/>
          <w:szCs w:val="32"/>
          <w:lang w:eastAsia="zh-CN"/>
        </w:rPr>
        <w:t>可</w:t>
      </w:r>
      <w:r>
        <w:rPr>
          <w:rFonts w:hint="eastAsia" w:ascii="仿宋_GB2312" w:hAnsi="仿宋_GB2312" w:eastAsia="仿宋_GB2312" w:cs="仿宋_GB2312"/>
          <w:sz w:val="32"/>
          <w:szCs w:val="32"/>
        </w:rPr>
        <w:t>使用、征用、调用辖区内国家机关、企事业单位、社会团体等机构的物资、房屋、场地等。被征用、调用的财产在使用完毕或者应急处置工作结束后，应当及时返还。财产在使用后毁损、</w:t>
      </w:r>
      <w:r>
        <w:rPr>
          <w:rFonts w:hint="eastAsia" w:ascii="仿宋_GB2312" w:hAnsi="仿宋_GB2312" w:eastAsia="仿宋_GB2312" w:cs="仿宋_GB2312"/>
          <w:sz w:val="32"/>
          <w:szCs w:val="32"/>
          <w:lang w:val="en-US" w:eastAsia="zh-CN"/>
        </w:rPr>
        <w:t>灭</w:t>
      </w:r>
      <w:r>
        <w:rPr>
          <w:rFonts w:hint="eastAsia" w:ascii="仿宋_GB2312" w:hAnsi="仿宋_GB2312" w:eastAsia="仿宋_GB2312" w:cs="仿宋_GB2312"/>
          <w:sz w:val="32"/>
          <w:szCs w:val="32"/>
        </w:rPr>
        <w:t>失的，应当给予补偿。</w:t>
      </w:r>
    </w:p>
    <w:p>
      <w:pPr>
        <w:keepNext w:val="0"/>
        <w:keepLines w:val="0"/>
        <w:pageBreakBefore w:val="0"/>
        <w:kinsoku/>
        <w:wordWrap/>
        <w:overflowPunct/>
        <w:topLinePunct w:val="0"/>
        <w:autoSpaceDE/>
        <w:autoSpaceDN/>
        <w:bidi w:val="0"/>
        <w:adjustRightInd/>
        <w:snapToGrid/>
        <w:spacing w:line="620" w:lineRule="exact"/>
        <w:ind w:firstLine="630"/>
        <w:textAlignment w:val="auto"/>
        <w:rPr>
          <w:rFonts w:hint="default" w:ascii="楷体_GB2312" w:hAnsi="楷体" w:eastAsia="仿宋_GB2312"/>
          <w:b/>
          <w:sz w:val="32"/>
          <w:szCs w:val="32"/>
          <w:lang w:val="en-US" w:eastAsia="zh-CN"/>
        </w:rPr>
      </w:pPr>
      <w:r>
        <w:rPr>
          <w:rFonts w:hint="eastAsia" w:ascii="仿宋_GB2312" w:hAnsi="仿宋_GB2312" w:eastAsia="仿宋_GB2312" w:cs="仿宋_GB2312"/>
          <w:sz w:val="32"/>
          <w:szCs w:val="32"/>
        </w:rPr>
        <w:t>同时，</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指挥部要配备必要的通</w:t>
      </w:r>
      <w:r>
        <w:rPr>
          <w:rFonts w:hint="eastAsia" w:ascii="仿宋_GB2312" w:hAnsi="仿宋_GB2312" w:eastAsia="仿宋_GB2312" w:cs="仿宋_GB2312"/>
          <w:sz w:val="32"/>
          <w:szCs w:val="32"/>
          <w:lang w:eastAsia="zh-CN"/>
        </w:rPr>
        <w:t>讯</w:t>
      </w:r>
      <w:r>
        <w:rPr>
          <w:rFonts w:hint="eastAsia" w:ascii="仿宋_GB2312" w:hAnsi="仿宋_GB2312" w:eastAsia="仿宋_GB2312" w:cs="仿宋_GB2312"/>
          <w:sz w:val="32"/>
          <w:szCs w:val="32"/>
        </w:rPr>
        <w:t>设备和器材，确保启动响应时指挥及时、联络通畅。</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6.</w:t>
      </w:r>
      <w:r>
        <w:rPr>
          <w:rFonts w:hint="eastAsia" w:ascii="楷体_GB2312" w:hAnsi="楷体" w:eastAsia="楷体_GB2312"/>
          <w:b/>
          <w:sz w:val="32"/>
          <w:szCs w:val="32"/>
          <w:lang w:val="en-US" w:eastAsia="zh-CN"/>
        </w:rPr>
        <w:t xml:space="preserve">2  </w:t>
      </w:r>
      <w:r>
        <w:rPr>
          <w:rFonts w:hint="eastAsia" w:ascii="楷体_GB2312" w:hAnsi="楷体" w:eastAsia="楷体_GB2312"/>
          <w:b/>
          <w:sz w:val="32"/>
          <w:szCs w:val="32"/>
        </w:rPr>
        <w:t>技术保障</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县林业局要完善监测预警体系、检疫御灾、防治减灾体系建设，根据历史资料，当年预测预报数据和实际情况，</w:t>
      </w:r>
      <w:r>
        <w:rPr>
          <w:rFonts w:hint="eastAsia" w:ascii="仿宋_GB2312" w:hAnsi="宋体" w:eastAsia="仿宋_GB2312" w:cs="宋体"/>
          <w:color w:val="000000"/>
          <w:sz w:val="32"/>
          <w:szCs w:val="30"/>
        </w:rPr>
        <w:t>及时整理灾情监测数据和有关影像资料，实时掌握灾情发生动态和发生趋势，为科学决策提供有力依据。及时了解和掌握外来林业和草原有害生物发生、防治信息，对潜在的危险性有害生物进行超前研究，制订防控技术方案。</w:t>
      </w:r>
      <w:r>
        <w:rPr>
          <w:rFonts w:hint="eastAsia" w:ascii="仿宋_GB2312" w:hAnsi="仿宋" w:eastAsia="仿宋_GB2312"/>
          <w:sz w:val="32"/>
          <w:szCs w:val="32"/>
          <w:lang w:val="en-US" w:eastAsia="zh-CN"/>
        </w:rPr>
        <w:t>指挥部要建立专家资源库，组织专家开展林业和草原有害生物防治技术研讨，了解掌握全县林业和草原有害生物发生发展趋势，防治先进技术，不断丰富提高应对林业和草原有害生物灾害的科技含量。</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6.</w:t>
      </w:r>
      <w:r>
        <w:rPr>
          <w:rFonts w:hint="eastAsia" w:ascii="楷体_GB2312" w:hAnsi="楷体" w:eastAsia="楷体_GB2312"/>
          <w:b/>
          <w:sz w:val="32"/>
          <w:szCs w:val="32"/>
          <w:lang w:val="en-US" w:eastAsia="zh-CN"/>
        </w:rPr>
        <w:t xml:space="preserve">3  </w:t>
      </w:r>
      <w:r>
        <w:rPr>
          <w:rFonts w:hint="eastAsia" w:ascii="楷体_GB2312" w:hAnsi="楷体" w:eastAsia="楷体_GB2312"/>
          <w:b/>
          <w:sz w:val="32"/>
          <w:szCs w:val="32"/>
        </w:rPr>
        <w:t>队伍保障</w:t>
      </w:r>
    </w:p>
    <w:p>
      <w:pPr>
        <w:keepNext w:val="0"/>
        <w:keepLines w:val="0"/>
        <w:pageBreakBefore w:val="0"/>
        <w:kinsoku/>
        <w:wordWrap/>
        <w:overflowPunct/>
        <w:topLinePunct w:val="0"/>
        <w:autoSpaceDE/>
        <w:autoSpaceDN/>
        <w:bidi w:val="0"/>
        <w:adjustRightInd/>
        <w:snapToGrid/>
        <w:spacing w:line="62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人民政府、县林业局要积极组建或鼓励企业、农村和社会团体成立反应快、素质高、能力强的林业和草原有害生物灾害防治专业队伍和防治公司，加强护林防火专业队林业和草原有害生物防治知识培训，应急预警发布后，主要依靠他们的力量，完成应急中的防治任务。</w:t>
      </w:r>
    </w:p>
    <w:p>
      <w:pPr>
        <w:keepNext w:val="0"/>
        <w:keepLines w:val="0"/>
        <w:pageBreakBefore w:val="0"/>
        <w:kinsoku/>
        <w:wordWrap/>
        <w:overflowPunct/>
        <w:topLinePunct w:val="0"/>
        <w:autoSpaceDE/>
        <w:autoSpaceDN/>
        <w:bidi w:val="0"/>
        <w:adjustRightInd/>
        <w:snapToGrid/>
        <w:spacing w:line="620" w:lineRule="exact"/>
        <w:ind w:firstLine="640"/>
        <w:textAlignment w:val="auto"/>
        <w:rPr>
          <w:rFonts w:hint="eastAsia" w:ascii="仿宋_GB2312" w:hAnsi="仿宋" w:eastAsia="仿宋_GB2312"/>
          <w:sz w:val="32"/>
          <w:szCs w:val="32"/>
        </w:rPr>
      </w:pPr>
      <w:r>
        <w:rPr>
          <w:rFonts w:hint="eastAsia" w:ascii="仿宋_GB2312" w:hAnsi="仿宋" w:eastAsia="仿宋_GB2312"/>
          <w:sz w:val="32"/>
          <w:szCs w:val="32"/>
        </w:rPr>
        <w:t>县林业局根据林业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有害生物灾害应急防控需要，</w:t>
      </w:r>
      <w:r>
        <w:rPr>
          <w:rFonts w:hint="eastAsia" w:ascii="仿宋_GB2312" w:hAnsi="仿宋" w:eastAsia="仿宋_GB2312"/>
          <w:sz w:val="32"/>
          <w:szCs w:val="32"/>
          <w:lang w:val="en-US" w:eastAsia="zh-CN"/>
        </w:rPr>
        <w:t>加强林木病虫防治检疫技术力量</w:t>
      </w:r>
      <w:r>
        <w:rPr>
          <w:rFonts w:hint="eastAsia" w:ascii="仿宋_GB2312" w:hAnsi="仿宋" w:eastAsia="仿宋_GB2312"/>
          <w:sz w:val="32"/>
          <w:szCs w:val="32"/>
        </w:rPr>
        <w:t>，培训专</w:t>
      </w:r>
      <w:r>
        <w:rPr>
          <w:rFonts w:hint="eastAsia" w:ascii="仿宋_GB2312" w:hAnsi="仿宋" w:eastAsia="仿宋_GB2312"/>
          <w:sz w:val="32"/>
          <w:szCs w:val="32"/>
          <w:lang w:eastAsia="zh-CN"/>
        </w:rPr>
        <w:t>（</w:t>
      </w:r>
      <w:r>
        <w:rPr>
          <w:rFonts w:hint="eastAsia" w:ascii="仿宋_GB2312" w:hAnsi="仿宋" w:eastAsia="仿宋_GB2312"/>
          <w:sz w:val="32"/>
          <w:szCs w:val="32"/>
        </w:rPr>
        <w:t>兼</w:t>
      </w:r>
      <w:r>
        <w:rPr>
          <w:rFonts w:hint="eastAsia" w:ascii="仿宋_GB2312" w:hAnsi="仿宋" w:eastAsia="仿宋_GB2312"/>
          <w:sz w:val="32"/>
          <w:szCs w:val="32"/>
          <w:lang w:eastAsia="zh-CN"/>
        </w:rPr>
        <w:t>）</w:t>
      </w:r>
      <w:r>
        <w:rPr>
          <w:rFonts w:hint="eastAsia" w:ascii="仿宋_GB2312" w:hAnsi="仿宋" w:eastAsia="仿宋_GB2312"/>
          <w:sz w:val="32"/>
          <w:szCs w:val="32"/>
        </w:rPr>
        <w:t>职技术人员，建立起高素质的疫情监测、数据分析、风险评估等专业管理和技术服务队伍。同时，组建快速、高效、机动性强的防治专业队。并合理划分先期处置队伍、后续处置队伍、增援队伍，制定应急队伍调遣预案。</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rPr>
        <w:t>6.</w:t>
      </w:r>
      <w:r>
        <w:rPr>
          <w:rFonts w:hint="eastAsia" w:ascii="楷体_GB2312" w:hAnsi="楷体" w:eastAsia="楷体_GB2312"/>
          <w:b/>
          <w:sz w:val="32"/>
          <w:szCs w:val="32"/>
          <w:lang w:val="en-US" w:eastAsia="zh-CN"/>
        </w:rPr>
        <w:t xml:space="preserve">4  </w:t>
      </w:r>
      <w:r>
        <w:rPr>
          <w:rFonts w:hint="eastAsia" w:ascii="楷体_GB2312" w:hAnsi="楷体" w:eastAsia="楷体_GB2312"/>
          <w:b/>
          <w:sz w:val="32"/>
          <w:szCs w:val="32"/>
        </w:rPr>
        <w:t>资金保障</w:t>
      </w:r>
    </w:p>
    <w:p>
      <w:pPr>
        <w:keepNext w:val="0"/>
        <w:keepLines w:val="0"/>
        <w:pageBreakBefore w:val="0"/>
        <w:kinsoku/>
        <w:wordWrap/>
        <w:overflowPunct/>
        <w:topLinePunct w:val="0"/>
        <w:autoSpaceDE/>
        <w:autoSpaceDN/>
        <w:bidi w:val="0"/>
        <w:adjustRightInd/>
        <w:snapToGrid/>
        <w:spacing w:line="620" w:lineRule="exact"/>
        <w:ind w:firstLine="64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财政部门要及时安排</w:t>
      </w:r>
      <w:r>
        <w:rPr>
          <w:rFonts w:hint="eastAsia" w:ascii="仿宋_GB2312" w:hAnsi="仿宋" w:eastAsia="仿宋_GB2312"/>
          <w:sz w:val="32"/>
          <w:szCs w:val="32"/>
        </w:rPr>
        <w:t>林业</w:t>
      </w:r>
      <w:r>
        <w:rPr>
          <w:rFonts w:hint="eastAsia" w:ascii="仿宋_GB2312" w:hAnsi="仿宋" w:eastAsia="仿宋_GB2312"/>
          <w:sz w:val="32"/>
          <w:szCs w:val="32"/>
          <w:lang w:val="en-US" w:eastAsia="zh-CN"/>
        </w:rPr>
        <w:t>和草原</w:t>
      </w:r>
      <w:r>
        <w:rPr>
          <w:rFonts w:hint="eastAsia" w:ascii="仿宋_GB2312" w:hAnsi="仿宋" w:eastAsia="仿宋_GB2312"/>
          <w:sz w:val="32"/>
          <w:szCs w:val="32"/>
        </w:rPr>
        <w:t>有害生物灾害</w:t>
      </w:r>
      <w:r>
        <w:rPr>
          <w:rFonts w:hint="eastAsia" w:ascii="仿宋_GB2312" w:hAnsi="仿宋" w:eastAsia="仿宋_GB2312"/>
          <w:sz w:val="32"/>
          <w:szCs w:val="32"/>
          <w:lang w:val="en-US" w:eastAsia="zh-CN"/>
        </w:rPr>
        <w:t>应急响应处置所需经费，</w:t>
      </w:r>
      <w:r>
        <w:rPr>
          <w:rFonts w:hint="eastAsia" w:ascii="仿宋_GB2312" w:hAnsi="仿宋" w:eastAsia="仿宋_GB2312"/>
          <w:sz w:val="32"/>
          <w:szCs w:val="32"/>
        </w:rPr>
        <w:t>同时加大对</w:t>
      </w:r>
      <w:r>
        <w:rPr>
          <w:rFonts w:hint="eastAsia" w:ascii="仿宋_GB2312" w:hAnsi="仿宋" w:eastAsia="仿宋_GB2312"/>
          <w:sz w:val="32"/>
          <w:szCs w:val="32"/>
          <w:lang w:val="en-US" w:eastAsia="zh-CN"/>
        </w:rPr>
        <w:t>林业和草原防治检疫</w:t>
      </w:r>
      <w:r>
        <w:rPr>
          <w:rFonts w:hint="eastAsia" w:ascii="仿宋_GB2312" w:hAnsi="仿宋" w:eastAsia="仿宋_GB2312"/>
          <w:sz w:val="32"/>
          <w:szCs w:val="32"/>
        </w:rPr>
        <w:t>基础设施建设投资力度</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资金</w:t>
      </w:r>
      <w:r>
        <w:rPr>
          <w:rFonts w:hint="eastAsia" w:ascii="仿宋_GB2312" w:hAnsi="仿宋" w:eastAsia="仿宋_GB2312"/>
          <w:sz w:val="32"/>
          <w:szCs w:val="32"/>
        </w:rPr>
        <w:t>纳入</w:t>
      </w:r>
      <w:r>
        <w:rPr>
          <w:rFonts w:hint="eastAsia" w:ascii="仿宋_GB2312" w:hAnsi="仿宋" w:eastAsia="仿宋_GB2312"/>
          <w:sz w:val="32"/>
          <w:szCs w:val="32"/>
          <w:lang w:val="en-US" w:eastAsia="zh-CN"/>
        </w:rPr>
        <w:t>县</w:t>
      </w:r>
      <w:r>
        <w:rPr>
          <w:rFonts w:hint="eastAsia" w:ascii="仿宋_GB2312" w:hAnsi="仿宋" w:eastAsia="仿宋_GB2312"/>
          <w:sz w:val="32"/>
          <w:szCs w:val="32"/>
        </w:rPr>
        <w:t>财政预算</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同时，要严格监督和审查专项资金使用情况，确保专款专用。</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7、监督管理</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lang w:val="en-US" w:eastAsia="zh-CN"/>
        </w:rPr>
      </w:pPr>
      <w:r>
        <w:rPr>
          <w:rFonts w:hint="eastAsia" w:ascii="楷体_GB2312" w:hAnsi="楷体" w:eastAsia="楷体_GB2312"/>
          <w:b/>
          <w:sz w:val="32"/>
          <w:szCs w:val="32"/>
          <w:lang w:val="en-US" w:eastAsia="zh-CN"/>
        </w:rPr>
        <w:t>7.1  监督检查</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林业和草原有害生物应急预案实施后，县指挥部要根据不同时期林业和草原有害生物发生危害情况，组织检查相关机构应对林业和草原有害生物灾害应急响应能力(如机构、队伍建设、物资储备情况等)，确保林业和草原有害生物灾害发生时应急响应及时、快速、到位。</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default" w:ascii="楷体_GB2312" w:hAnsi="楷体" w:eastAsia="楷体_GB2312"/>
          <w:b/>
          <w:sz w:val="32"/>
          <w:szCs w:val="32"/>
          <w:lang w:val="en-US" w:eastAsia="zh-CN"/>
        </w:rPr>
      </w:pPr>
      <w:r>
        <w:rPr>
          <w:rFonts w:hint="eastAsia" w:ascii="楷体_GB2312" w:hAnsi="楷体" w:eastAsia="楷体_GB2312"/>
          <w:b/>
          <w:sz w:val="32"/>
          <w:szCs w:val="32"/>
          <w:lang w:val="en-US" w:eastAsia="zh-CN"/>
        </w:rPr>
        <w:t>7.2  演练培训</w:t>
      </w:r>
    </w:p>
    <w:p>
      <w:pPr>
        <w:keepNext w:val="0"/>
        <w:keepLines w:val="0"/>
        <w:pageBreakBefore w:val="0"/>
        <w:kinsoku/>
        <w:wordWrap/>
        <w:overflowPunct/>
        <w:topLinePunct w:val="0"/>
        <w:autoSpaceDE/>
        <w:autoSpaceDN/>
        <w:bidi w:val="0"/>
        <w:adjustRightInd/>
        <w:snapToGrid/>
        <w:spacing w:line="620" w:lineRule="exact"/>
        <w:ind w:left="8" w:leftChars="4"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县指挥部要结合林业和草原有害生物发生情况，开展应对林业和草原有害生物灾害的宣传教育，普及预防和防治林业和草原有害生物灾害基本知识，增强全民防治林业和草原有害生物灾害意识，要对防治专业队员，林业大户，护林员，从业人员进行防治专业技术培训，不断提高林业和草原有害生物灾害防治技术水平和应急响应能力。</w:t>
      </w:r>
    </w:p>
    <w:p>
      <w:pPr>
        <w:keepNext w:val="0"/>
        <w:keepLines w:val="0"/>
        <w:pageBreakBefore w:val="0"/>
        <w:kinsoku/>
        <w:wordWrap/>
        <w:overflowPunct/>
        <w:topLinePunct w:val="0"/>
        <w:autoSpaceDE/>
        <w:autoSpaceDN/>
        <w:bidi w:val="0"/>
        <w:adjustRightInd/>
        <w:snapToGrid/>
        <w:spacing w:line="620" w:lineRule="exact"/>
        <w:ind w:left="8" w:leftChars="4"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县指挥部办公室要</w:t>
      </w:r>
      <w:r>
        <w:rPr>
          <w:rFonts w:hint="eastAsia" w:ascii="仿宋_GB2312" w:hAnsi="仿宋" w:eastAsia="仿宋_GB2312"/>
          <w:sz w:val="32"/>
          <w:szCs w:val="32"/>
          <w:lang w:val="en-US" w:eastAsia="zh-CN"/>
        </w:rPr>
        <w:t>根据预案内容制定演练计划，定期组织应急演练</w:t>
      </w:r>
      <w:r>
        <w:rPr>
          <w:rFonts w:hint="eastAsia" w:ascii="仿宋_GB2312" w:hAnsi="仿宋" w:eastAsia="仿宋_GB2312"/>
          <w:sz w:val="32"/>
          <w:szCs w:val="32"/>
        </w:rPr>
        <w:t>，以提高指挥部及</w:t>
      </w:r>
      <w:r>
        <w:rPr>
          <w:rFonts w:hint="eastAsia" w:ascii="仿宋_GB2312" w:hAnsi="仿宋" w:eastAsia="仿宋_GB2312"/>
          <w:sz w:val="32"/>
          <w:szCs w:val="32"/>
          <w:lang w:val="en-US" w:eastAsia="zh-CN"/>
        </w:rPr>
        <w:t>林业和草原防治检疫</w:t>
      </w:r>
      <w:r>
        <w:rPr>
          <w:rFonts w:hint="eastAsia" w:ascii="仿宋_GB2312" w:hAnsi="仿宋" w:eastAsia="仿宋_GB2312"/>
          <w:sz w:val="32"/>
          <w:szCs w:val="32"/>
        </w:rPr>
        <w:t>的快速反应能力和综合控灾技能。演习内容包括应急联动、紧急集结、快速反应、协同配合、现场防控、后期处置等。</w:t>
      </w:r>
    </w:p>
    <w:p>
      <w:pPr>
        <w:keepNext w:val="0"/>
        <w:keepLines w:val="0"/>
        <w:pageBreakBefore w:val="0"/>
        <w:kinsoku/>
        <w:wordWrap/>
        <w:overflowPunct/>
        <w:topLinePunct w:val="0"/>
        <w:autoSpaceDE/>
        <w:autoSpaceDN/>
        <w:bidi w:val="0"/>
        <w:adjustRightInd/>
        <w:snapToGrid/>
        <w:spacing w:line="620" w:lineRule="exact"/>
        <w:ind w:firstLine="640" w:firstLineChars="200"/>
        <w:jc w:val="both"/>
        <w:textAlignment w:val="auto"/>
        <w:rPr>
          <w:rFonts w:hint="eastAsia" w:ascii="黑体" w:hAnsi="黑体" w:eastAsia="黑体"/>
          <w:b w:val="0"/>
          <w:bCs w:val="0"/>
          <w:sz w:val="32"/>
          <w:szCs w:val="32"/>
        </w:rPr>
      </w:pPr>
      <w:r>
        <w:rPr>
          <w:rFonts w:hint="eastAsia" w:ascii="黑体" w:hAnsi="黑体" w:eastAsia="黑体"/>
          <w:b w:val="0"/>
          <w:bCs w:val="0"/>
          <w:sz w:val="32"/>
          <w:szCs w:val="32"/>
          <w:lang w:val="en-US" w:eastAsia="zh-CN"/>
        </w:rPr>
        <w:t>8、</w:t>
      </w:r>
      <w:r>
        <w:rPr>
          <w:rFonts w:hint="eastAsia" w:ascii="黑体" w:hAnsi="黑体" w:eastAsia="黑体"/>
          <w:b w:val="0"/>
          <w:bCs w:val="0"/>
          <w:sz w:val="32"/>
          <w:szCs w:val="32"/>
        </w:rPr>
        <w:t>附则</w:t>
      </w:r>
    </w:p>
    <w:p>
      <w:pPr>
        <w:keepNext w:val="0"/>
        <w:keepLines w:val="0"/>
        <w:pageBreakBefore w:val="0"/>
        <w:kinsoku/>
        <w:wordWrap/>
        <w:overflowPunct/>
        <w:topLinePunct w:val="0"/>
        <w:autoSpaceDE/>
        <w:autoSpaceDN/>
        <w:bidi w:val="0"/>
        <w:adjustRightInd/>
        <w:snapToGrid/>
        <w:spacing w:line="620" w:lineRule="exact"/>
        <w:ind w:firstLine="643" w:firstLineChars="200"/>
        <w:jc w:val="both"/>
        <w:textAlignment w:val="auto"/>
        <w:rPr>
          <w:rFonts w:hint="eastAsia" w:ascii="楷体_GB2312" w:hAnsi="楷体" w:eastAsia="楷体_GB2312"/>
          <w:b/>
          <w:sz w:val="32"/>
          <w:szCs w:val="32"/>
        </w:rPr>
      </w:pPr>
      <w:r>
        <w:rPr>
          <w:rFonts w:hint="eastAsia" w:ascii="楷体_GB2312" w:hAnsi="楷体" w:eastAsia="楷体_GB2312"/>
          <w:b/>
          <w:sz w:val="32"/>
          <w:szCs w:val="32"/>
          <w:lang w:val="en-US" w:eastAsia="zh-CN"/>
        </w:rPr>
        <w:t>8</w:t>
      </w:r>
      <w:r>
        <w:rPr>
          <w:rFonts w:hint="eastAsia" w:ascii="楷体_GB2312" w:hAnsi="楷体" w:eastAsia="楷体_GB2312"/>
          <w:b/>
          <w:sz w:val="32"/>
          <w:szCs w:val="32"/>
        </w:rPr>
        <w:t>.1</w:t>
      </w:r>
      <w:r>
        <w:rPr>
          <w:rFonts w:hint="eastAsia" w:ascii="楷体_GB2312" w:hAnsi="楷体" w:eastAsia="楷体_GB2312"/>
          <w:b/>
          <w:sz w:val="32"/>
          <w:szCs w:val="32"/>
          <w:lang w:val="en-US" w:eastAsia="zh-CN"/>
        </w:rPr>
        <w:t xml:space="preserve">  </w:t>
      </w:r>
      <w:r>
        <w:rPr>
          <w:rFonts w:hint="eastAsia" w:ascii="楷体_GB2312" w:hAnsi="楷体" w:eastAsia="楷体_GB2312"/>
          <w:b/>
          <w:sz w:val="32"/>
          <w:szCs w:val="32"/>
        </w:rPr>
        <w:t>术语和定义</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0"/>
        </w:rPr>
        <w:t>林业有害生物</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kern w:val="0"/>
          <w:sz w:val="32"/>
          <w:szCs w:val="32"/>
        </w:rPr>
        <w:t>指对林业植物及其产品、森林生态系统等构成危害或威胁的动物、植物和病原微生物。林业植物及其产品包括：林木种子、苗木及其他繁殖材料，乔木、灌木、竹类植物、荒漠植物、林下植物、花卉和其他林业植物，木（竹）材及其制品，药材、果品、盆景和其他林产品。</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宋体" w:eastAsia="仿宋_GB2312" w:cs="宋体"/>
          <w:color w:val="000000"/>
          <w:sz w:val="32"/>
          <w:szCs w:val="30"/>
        </w:rPr>
      </w:pPr>
      <w:r>
        <w:rPr>
          <w:rFonts w:hint="eastAsia" w:ascii="仿宋_GB2312" w:hAnsi="仿宋_GB2312" w:eastAsia="仿宋_GB2312" w:cs="仿宋_GB2312"/>
          <w:b/>
          <w:bCs/>
          <w:color w:val="000000"/>
          <w:sz w:val="32"/>
          <w:szCs w:val="30"/>
        </w:rPr>
        <w:t>草原有害生物：</w:t>
      </w:r>
      <w:r>
        <w:rPr>
          <w:rFonts w:hint="eastAsia" w:ascii="仿宋_GB2312" w:hAnsi="宋体" w:eastAsia="仿宋_GB2312" w:cs="宋体"/>
          <w:color w:val="000000"/>
          <w:sz w:val="32"/>
          <w:szCs w:val="30"/>
        </w:rPr>
        <w:t>指</w:t>
      </w:r>
      <w:r>
        <w:rPr>
          <w:rFonts w:hint="eastAsia" w:ascii="仿宋_GB2312" w:hAnsi="宋体" w:eastAsia="仿宋_GB2312" w:cs="宋体"/>
          <w:color w:val="000000"/>
          <w:sz w:val="32"/>
          <w:szCs w:val="30"/>
          <w:lang w:val="en-US" w:eastAsia="zh-CN"/>
        </w:rPr>
        <w:t>危</w:t>
      </w:r>
      <w:r>
        <w:rPr>
          <w:rFonts w:hint="eastAsia" w:ascii="仿宋_GB2312" w:hAnsi="宋体" w:eastAsia="仿宋_GB2312" w:cs="宋体"/>
          <w:color w:val="000000"/>
          <w:sz w:val="32"/>
          <w:szCs w:val="30"/>
        </w:rPr>
        <w:t>害草原和牧草并造成经济损失的有害生物，包括</w:t>
      </w:r>
      <w:r>
        <w:rPr>
          <w:rFonts w:hint="eastAsia" w:ascii="仿宋_GB2312" w:hAnsi="宋体" w:eastAsia="仿宋_GB2312" w:cs="宋体"/>
          <w:color w:val="000000"/>
          <w:sz w:val="32"/>
          <w:szCs w:val="30"/>
          <w:lang w:eastAsia="zh-CN"/>
        </w:rPr>
        <w:t>有害的</w:t>
      </w:r>
      <w:r>
        <w:rPr>
          <w:rFonts w:hint="eastAsia" w:ascii="仿宋_GB2312" w:hAnsi="宋体" w:eastAsia="仿宋_GB2312" w:cs="宋体"/>
          <w:color w:val="000000"/>
          <w:sz w:val="32"/>
          <w:szCs w:val="30"/>
        </w:rPr>
        <w:t>啮齿类动物、</w:t>
      </w:r>
      <w:r>
        <w:rPr>
          <w:rFonts w:hint="eastAsia" w:ascii="仿宋_GB2312" w:hAnsi="宋体" w:eastAsia="仿宋_GB2312" w:cs="宋体"/>
          <w:color w:val="000000"/>
          <w:sz w:val="32"/>
          <w:szCs w:val="30"/>
        </w:rPr>
        <w:fldChar w:fldCharType="begin"/>
      </w:r>
      <w:r>
        <w:rPr>
          <w:rFonts w:hint="eastAsia" w:ascii="仿宋_GB2312" w:hAnsi="宋体" w:eastAsia="仿宋_GB2312" w:cs="宋体"/>
          <w:color w:val="000000"/>
          <w:sz w:val="32"/>
          <w:szCs w:val="30"/>
        </w:rPr>
        <w:instrText xml:space="preserve"> HYPERLINK "https://baike.baidu.com/item/%E6%98%86%E8%99%AB/30467" \t "_blank" </w:instrText>
      </w:r>
      <w:r>
        <w:rPr>
          <w:rFonts w:hint="eastAsia" w:ascii="仿宋_GB2312" w:hAnsi="宋体" w:eastAsia="仿宋_GB2312" w:cs="宋体"/>
          <w:color w:val="000000"/>
          <w:sz w:val="32"/>
          <w:szCs w:val="30"/>
        </w:rPr>
        <w:fldChar w:fldCharType="separate"/>
      </w:r>
      <w:r>
        <w:rPr>
          <w:rFonts w:hint="eastAsia" w:ascii="仿宋_GB2312" w:hAnsi="宋体" w:eastAsia="仿宋_GB2312" w:cs="宋体"/>
          <w:color w:val="000000"/>
          <w:sz w:val="32"/>
          <w:szCs w:val="30"/>
        </w:rPr>
        <w:t>昆虫</w:t>
      </w:r>
      <w:r>
        <w:rPr>
          <w:rFonts w:hint="eastAsia" w:ascii="仿宋_GB2312" w:hAnsi="宋体" w:eastAsia="仿宋_GB2312" w:cs="宋体"/>
          <w:color w:val="000000"/>
          <w:sz w:val="32"/>
          <w:szCs w:val="30"/>
        </w:rPr>
        <w:fldChar w:fldCharType="end"/>
      </w:r>
      <w:r>
        <w:rPr>
          <w:rFonts w:hint="eastAsia" w:ascii="仿宋_GB2312" w:hAnsi="宋体" w:eastAsia="仿宋_GB2312" w:cs="宋体"/>
          <w:color w:val="000000"/>
          <w:sz w:val="32"/>
          <w:szCs w:val="30"/>
        </w:rPr>
        <w:t>、植物病原微生物、寄生性种子植物和杂草等。</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宋体" w:eastAsia="仿宋_GB2312" w:cs="宋体"/>
          <w:color w:val="000000"/>
          <w:sz w:val="32"/>
          <w:szCs w:val="30"/>
        </w:rPr>
      </w:pPr>
      <w:r>
        <w:rPr>
          <w:rFonts w:hint="eastAsia" w:ascii="仿宋_GB2312" w:hAnsi="仿宋_GB2312" w:eastAsia="仿宋_GB2312" w:cs="仿宋_GB2312"/>
          <w:b/>
          <w:bCs/>
          <w:color w:val="000000"/>
          <w:sz w:val="32"/>
          <w:szCs w:val="30"/>
        </w:rPr>
        <w:t>外来林业有害生物：</w:t>
      </w:r>
      <w:r>
        <w:rPr>
          <w:rFonts w:hint="eastAsia" w:ascii="仿宋_GB2312" w:hAnsi="宋体" w:eastAsia="仿宋_GB2312" w:cs="宋体"/>
          <w:color w:val="000000"/>
          <w:sz w:val="32"/>
          <w:szCs w:val="30"/>
        </w:rPr>
        <w:t>指原产于国（境）外，传入我国后已经</w:t>
      </w:r>
      <w:r>
        <w:rPr>
          <w:rFonts w:hint="eastAsia" w:ascii="仿宋_GB2312" w:hAnsi="宋体" w:eastAsia="仿宋_GB2312" w:cs="宋体"/>
          <w:color w:val="000000"/>
          <w:sz w:val="32"/>
          <w:szCs w:val="30"/>
          <w:lang w:eastAsia="zh-CN"/>
        </w:rPr>
        <w:t>或可能</w:t>
      </w:r>
      <w:r>
        <w:rPr>
          <w:rFonts w:hint="eastAsia" w:ascii="仿宋_GB2312" w:hAnsi="宋体" w:eastAsia="仿宋_GB2312" w:cs="宋体"/>
          <w:color w:val="000000"/>
          <w:sz w:val="32"/>
          <w:szCs w:val="30"/>
        </w:rPr>
        <w:t xml:space="preserve">影响森林、林木、林木种子等正常生长发育并造成严重损失的林业病、虫、杂草以及其他有害生物。 </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color w:val="000000"/>
          <w:sz w:val="32"/>
          <w:szCs w:val="30"/>
        </w:rPr>
      </w:pPr>
      <w:r>
        <w:rPr>
          <w:rFonts w:hint="eastAsia" w:ascii="仿宋_GB2312" w:hAnsi="仿宋_GB2312" w:eastAsia="仿宋_GB2312" w:cs="仿宋_GB2312"/>
          <w:b/>
          <w:bCs/>
          <w:color w:val="000000"/>
          <w:sz w:val="32"/>
          <w:szCs w:val="30"/>
        </w:rPr>
        <w:t>林业检疫性有害生物：</w:t>
      </w:r>
      <w:r>
        <w:rPr>
          <w:rFonts w:hint="eastAsia" w:ascii="仿宋_GB2312" w:hAnsi="仿宋_GB2312" w:eastAsia="仿宋_GB2312" w:cs="仿宋_GB2312"/>
          <w:b w:val="0"/>
          <w:bCs w:val="0"/>
          <w:color w:val="000000"/>
          <w:sz w:val="32"/>
          <w:szCs w:val="30"/>
        </w:rPr>
        <w:t>指</w:t>
      </w:r>
      <w:r>
        <w:rPr>
          <w:rFonts w:hint="eastAsia" w:ascii="仿宋_GB2312" w:hAnsi="宋体" w:eastAsia="仿宋_GB2312" w:cs="宋体"/>
          <w:color w:val="000000"/>
          <w:sz w:val="32"/>
          <w:szCs w:val="30"/>
        </w:rPr>
        <w:t>在我国境内局部地区发生，危险性大，能随植物及其产品传播，经国家林业</w:t>
      </w:r>
      <w:r>
        <w:rPr>
          <w:rFonts w:hint="eastAsia" w:ascii="仿宋_GB2312" w:hAnsi="宋体" w:eastAsia="仿宋_GB2312" w:cs="宋体"/>
          <w:color w:val="000000"/>
          <w:sz w:val="32"/>
          <w:szCs w:val="30"/>
          <w:lang w:eastAsia="zh-CN"/>
        </w:rPr>
        <w:t>和草原</w:t>
      </w:r>
      <w:r>
        <w:rPr>
          <w:rFonts w:hint="eastAsia" w:ascii="仿宋_GB2312" w:hAnsi="宋体" w:eastAsia="仿宋_GB2312" w:cs="宋体"/>
          <w:color w:val="000000"/>
          <w:sz w:val="32"/>
          <w:szCs w:val="30"/>
        </w:rPr>
        <w:t>局或省级林业部门发布禁止传播的林业有害生物。</w:t>
      </w:r>
      <w:r>
        <w:rPr>
          <w:rFonts w:hint="eastAsia" w:ascii="楷体_GB2312" w:hAnsi="楷体_GB2312" w:eastAsia="楷体_GB2312" w:cs="楷体_GB2312"/>
          <w:b/>
          <w:bCs/>
          <w:color w:val="000000"/>
          <w:sz w:val="32"/>
          <w:szCs w:val="30"/>
        </w:rPr>
        <w:t xml:space="preserve"> </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 w:eastAsia="仿宋_GB2312"/>
          <w:color w:val="333333"/>
          <w:sz w:val="32"/>
          <w:szCs w:val="32"/>
          <w:lang w:eastAsia="zh-CN"/>
        </w:rPr>
      </w:pPr>
      <w:r>
        <w:rPr>
          <w:rFonts w:hint="eastAsia" w:ascii="仿宋_GB2312" w:hAnsi="仿宋_GB2312" w:eastAsia="仿宋_GB2312" w:cs="仿宋_GB2312"/>
          <w:b/>
          <w:bCs/>
          <w:color w:val="000000"/>
          <w:sz w:val="32"/>
          <w:szCs w:val="30"/>
        </w:rPr>
        <w:t>省级补充林业检疫性有害生物：</w:t>
      </w:r>
      <w:r>
        <w:rPr>
          <w:rFonts w:hint="eastAsia" w:ascii="仿宋_GB2312" w:hAnsi="仿宋" w:eastAsia="仿宋_GB2312"/>
          <w:color w:val="333333"/>
          <w:sz w:val="32"/>
          <w:szCs w:val="32"/>
        </w:rPr>
        <w:t>指在本省尚未发生或局部地区发生、危险性大、能随植物及其产品传播、经省林业</w:t>
      </w:r>
      <w:r>
        <w:rPr>
          <w:rFonts w:hint="eastAsia" w:ascii="仿宋_GB2312" w:hAnsi="仿宋" w:eastAsia="仿宋_GB2312"/>
          <w:color w:val="333333"/>
          <w:sz w:val="32"/>
          <w:szCs w:val="32"/>
          <w:lang w:val="en-US" w:eastAsia="zh-CN"/>
        </w:rPr>
        <w:t>和草原局</w:t>
      </w:r>
      <w:r>
        <w:rPr>
          <w:rFonts w:hint="eastAsia" w:ascii="仿宋_GB2312" w:hAnsi="仿宋" w:eastAsia="仿宋_GB2312"/>
          <w:color w:val="333333"/>
          <w:sz w:val="32"/>
          <w:szCs w:val="32"/>
        </w:rPr>
        <w:t>发布的林业有害生物。</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 w:eastAsia="仿宋_GB2312"/>
          <w:color w:val="333333"/>
          <w:sz w:val="32"/>
          <w:szCs w:val="32"/>
          <w:lang w:eastAsia="zh-CN"/>
        </w:rPr>
      </w:pPr>
      <w:r>
        <w:rPr>
          <w:rFonts w:hint="eastAsia" w:ascii="仿宋_GB2312" w:hAnsi="仿宋_GB2312" w:eastAsia="仿宋_GB2312" w:cs="仿宋_GB2312"/>
          <w:b/>
          <w:bCs/>
          <w:color w:val="000000"/>
          <w:sz w:val="32"/>
          <w:szCs w:val="30"/>
        </w:rPr>
        <w:t>重大林业有害生物灾害：</w:t>
      </w:r>
      <w:r>
        <w:rPr>
          <w:rFonts w:hint="eastAsia" w:ascii="仿宋_GB2312" w:hAnsi="仿宋" w:eastAsia="仿宋_GB2312"/>
          <w:color w:val="333333"/>
          <w:sz w:val="32"/>
          <w:szCs w:val="32"/>
        </w:rPr>
        <w:t>因人为或自然原因、由病、虫、杂草及其他有害生物引起的、对林业造成（或潜在造成）重大经济损失的生物灾害。</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仿宋_GB2312" w:hAnsi="仿宋" w:eastAsia="仿宋_GB2312"/>
          <w:color w:val="333333"/>
          <w:spacing w:val="-11"/>
          <w:sz w:val="32"/>
          <w:szCs w:val="32"/>
        </w:rPr>
      </w:pPr>
      <w:r>
        <w:rPr>
          <w:rFonts w:hint="eastAsia" w:ascii="仿宋_GB2312" w:hAnsi="仿宋_GB2312" w:eastAsia="仿宋_GB2312" w:cs="仿宋_GB2312"/>
          <w:b/>
          <w:bCs/>
          <w:color w:val="000000"/>
          <w:sz w:val="32"/>
          <w:szCs w:val="30"/>
        </w:rPr>
        <w:t>检疫：</w:t>
      </w:r>
      <w:r>
        <w:rPr>
          <w:rFonts w:hint="eastAsia" w:ascii="仿宋_GB2312" w:hAnsi="仿宋" w:eastAsia="仿宋_GB2312"/>
          <w:color w:val="333333"/>
          <w:sz w:val="32"/>
          <w:szCs w:val="32"/>
        </w:rPr>
        <w:t>根据检疫法规，由法定的专门机构，依法对森林植物</w:t>
      </w:r>
      <w:r>
        <w:rPr>
          <w:rFonts w:hint="eastAsia" w:ascii="仿宋_GB2312" w:hAnsi="仿宋" w:eastAsia="仿宋_GB2312"/>
          <w:color w:val="333333"/>
          <w:spacing w:val="-11"/>
          <w:sz w:val="32"/>
          <w:szCs w:val="32"/>
        </w:rPr>
        <w:t>及其产品是否携带危险性有害生物所采取的检查、检验和处理措施。</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仿宋" w:eastAsia="楷体_GB2312"/>
          <w:color w:val="333333"/>
          <w:sz w:val="32"/>
          <w:szCs w:val="32"/>
        </w:rPr>
      </w:pPr>
      <w:r>
        <w:rPr>
          <w:rFonts w:hint="eastAsia" w:ascii="楷体_GB2312" w:hAnsi="楷体" w:eastAsia="楷体_GB2312"/>
          <w:b/>
          <w:color w:val="333333"/>
          <w:sz w:val="32"/>
          <w:szCs w:val="32"/>
          <w:lang w:val="en-US" w:eastAsia="zh-CN"/>
        </w:rPr>
        <w:t>8</w:t>
      </w:r>
      <w:r>
        <w:rPr>
          <w:rFonts w:hint="eastAsia" w:ascii="楷体_GB2312" w:hAnsi="楷体" w:eastAsia="楷体_GB2312"/>
          <w:b/>
          <w:color w:val="333333"/>
          <w:sz w:val="32"/>
          <w:szCs w:val="32"/>
        </w:rPr>
        <w:t>.2</w:t>
      </w:r>
      <w:r>
        <w:rPr>
          <w:rFonts w:hint="eastAsia" w:ascii="楷体_GB2312" w:hAnsi="楷体" w:eastAsia="楷体_GB2312"/>
          <w:b/>
          <w:color w:val="333333"/>
          <w:sz w:val="32"/>
          <w:szCs w:val="32"/>
          <w:lang w:val="en-US" w:eastAsia="zh-CN"/>
        </w:rPr>
        <w:t xml:space="preserve">  </w:t>
      </w:r>
      <w:r>
        <w:rPr>
          <w:rFonts w:hint="eastAsia" w:ascii="楷体_GB2312" w:hAnsi="楷体" w:eastAsia="楷体_GB2312"/>
          <w:b/>
          <w:color w:val="333333"/>
          <w:sz w:val="32"/>
          <w:szCs w:val="32"/>
        </w:rPr>
        <w:t>应急预案备案</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 w:eastAsia="仿宋_GB2312"/>
          <w:color w:val="333333"/>
          <w:sz w:val="32"/>
          <w:szCs w:val="32"/>
        </w:rPr>
      </w:pPr>
      <w:r>
        <w:rPr>
          <w:rFonts w:hint="eastAsia" w:ascii="仿宋_GB2312" w:hAnsi="仿宋" w:eastAsia="仿宋_GB2312"/>
          <w:color w:val="333333"/>
          <w:sz w:val="32"/>
          <w:szCs w:val="32"/>
        </w:rPr>
        <w:t>本预案报市林业局</w:t>
      </w:r>
      <w:r>
        <w:rPr>
          <w:rFonts w:hint="eastAsia" w:ascii="仿宋_GB2312" w:hAnsi="仿宋" w:eastAsia="仿宋_GB2312"/>
          <w:color w:val="333333"/>
          <w:sz w:val="32"/>
          <w:szCs w:val="32"/>
          <w:lang w:eastAsia="zh-CN"/>
        </w:rPr>
        <w:t>、县政府办</w:t>
      </w:r>
      <w:r>
        <w:rPr>
          <w:rFonts w:hint="eastAsia" w:ascii="仿宋_GB2312" w:hAnsi="仿宋" w:eastAsia="仿宋_GB2312"/>
          <w:color w:val="333333"/>
          <w:sz w:val="32"/>
          <w:szCs w:val="32"/>
        </w:rPr>
        <w:t>和</w:t>
      </w:r>
      <w:r>
        <w:rPr>
          <w:rFonts w:hint="eastAsia" w:ascii="仿宋_GB2312" w:hAnsi="仿宋" w:eastAsia="仿宋_GB2312"/>
          <w:color w:val="333333"/>
          <w:sz w:val="32"/>
          <w:szCs w:val="32"/>
          <w:lang w:eastAsia="zh-CN"/>
        </w:rPr>
        <w:t>吉</w:t>
      </w:r>
      <w:r>
        <w:rPr>
          <w:rFonts w:hint="eastAsia" w:ascii="仿宋_GB2312" w:hAnsi="仿宋" w:eastAsia="仿宋_GB2312"/>
          <w:color w:val="333333"/>
          <w:sz w:val="32"/>
          <w:szCs w:val="32"/>
        </w:rPr>
        <w:t>县应急</w:t>
      </w:r>
      <w:r>
        <w:rPr>
          <w:rFonts w:hint="eastAsia" w:ascii="仿宋_GB2312" w:hAnsi="仿宋" w:eastAsia="仿宋_GB2312"/>
          <w:color w:val="333333"/>
          <w:sz w:val="32"/>
          <w:szCs w:val="32"/>
          <w:lang w:val="en-US" w:eastAsia="zh-CN"/>
        </w:rPr>
        <w:t>救援总指挥部</w:t>
      </w:r>
      <w:r>
        <w:rPr>
          <w:rFonts w:hint="eastAsia" w:ascii="仿宋_GB2312" w:hAnsi="仿宋" w:eastAsia="仿宋_GB2312"/>
          <w:color w:val="333333"/>
          <w:sz w:val="32"/>
          <w:szCs w:val="32"/>
        </w:rPr>
        <w:t>备案。</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color w:val="333333"/>
          <w:sz w:val="32"/>
          <w:szCs w:val="32"/>
        </w:rPr>
      </w:pPr>
      <w:r>
        <w:rPr>
          <w:rFonts w:hint="eastAsia" w:ascii="楷体_GB2312" w:hAnsi="楷体" w:eastAsia="楷体_GB2312"/>
          <w:b/>
          <w:color w:val="333333"/>
          <w:sz w:val="32"/>
          <w:szCs w:val="32"/>
          <w:lang w:val="en-US" w:eastAsia="zh-CN"/>
        </w:rPr>
        <w:t>8</w:t>
      </w:r>
      <w:r>
        <w:rPr>
          <w:rFonts w:hint="eastAsia" w:ascii="楷体_GB2312" w:hAnsi="楷体" w:eastAsia="楷体_GB2312"/>
          <w:b/>
          <w:color w:val="333333"/>
          <w:sz w:val="32"/>
          <w:szCs w:val="32"/>
        </w:rPr>
        <w:t>.3</w:t>
      </w:r>
      <w:r>
        <w:rPr>
          <w:rFonts w:hint="eastAsia" w:ascii="楷体_GB2312" w:hAnsi="楷体" w:eastAsia="楷体_GB2312"/>
          <w:b/>
          <w:color w:val="333333"/>
          <w:sz w:val="32"/>
          <w:szCs w:val="32"/>
          <w:lang w:val="en-US" w:eastAsia="zh-CN"/>
        </w:rPr>
        <w:t xml:space="preserve">  </w:t>
      </w:r>
      <w:r>
        <w:rPr>
          <w:rFonts w:hint="eastAsia" w:ascii="楷体_GB2312" w:hAnsi="楷体" w:eastAsia="楷体_GB2312"/>
          <w:b/>
          <w:color w:val="333333"/>
          <w:sz w:val="32"/>
          <w:szCs w:val="32"/>
        </w:rPr>
        <w:t>管理和更新</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 w:eastAsia="仿宋_GB2312"/>
          <w:color w:val="333333"/>
          <w:sz w:val="32"/>
          <w:szCs w:val="32"/>
        </w:rPr>
      </w:pPr>
      <w:r>
        <w:rPr>
          <w:rFonts w:hint="eastAsia" w:ascii="仿宋_GB2312" w:hAnsi="仿宋" w:eastAsia="仿宋_GB2312"/>
          <w:color w:val="333333"/>
          <w:sz w:val="32"/>
          <w:szCs w:val="32"/>
        </w:rPr>
        <w:t>本预案实行定期评审与更新制度，每三年对本预案进行一次评审，视情况变化作出相应修订，报县人民政府批准。</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仿宋" w:eastAsia="楷体_GB2312"/>
          <w:color w:val="333333"/>
          <w:sz w:val="32"/>
          <w:szCs w:val="32"/>
        </w:rPr>
      </w:pPr>
      <w:r>
        <w:rPr>
          <w:rFonts w:hint="eastAsia" w:ascii="楷体_GB2312" w:hAnsi="楷体" w:eastAsia="楷体_GB2312"/>
          <w:b/>
          <w:color w:val="333333"/>
          <w:sz w:val="32"/>
          <w:szCs w:val="32"/>
          <w:lang w:val="en-US" w:eastAsia="zh-CN"/>
        </w:rPr>
        <w:t>8</w:t>
      </w:r>
      <w:r>
        <w:rPr>
          <w:rFonts w:hint="eastAsia" w:ascii="楷体_GB2312" w:hAnsi="楷体" w:eastAsia="楷体_GB2312"/>
          <w:b/>
          <w:color w:val="333333"/>
          <w:sz w:val="32"/>
          <w:szCs w:val="32"/>
        </w:rPr>
        <w:t>.4</w:t>
      </w:r>
      <w:r>
        <w:rPr>
          <w:rFonts w:hint="eastAsia" w:ascii="楷体_GB2312" w:hAnsi="楷体" w:eastAsia="楷体_GB2312"/>
          <w:b/>
          <w:color w:val="333333"/>
          <w:sz w:val="32"/>
          <w:szCs w:val="32"/>
          <w:lang w:val="en-US" w:eastAsia="zh-CN"/>
        </w:rPr>
        <w:t xml:space="preserve">  </w:t>
      </w:r>
      <w:r>
        <w:rPr>
          <w:rFonts w:hint="eastAsia" w:ascii="楷体_GB2312" w:hAnsi="楷体" w:eastAsia="楷体_GB2312"/>
          <w:b/>
          <w:color w:val="333333"/>
          <w:sz w:val="32"/>
          <w:szCs w:val="32"/>
        </w:rPr>
        <w:t>制定与解释</w:t>
      </w: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仿宋" w:eastAsia="仿宋_GB2312"/>
          <w:sz w:val="32"/>
          <w:szCs w:val="32"/>
        </w:rPr>
      </w:pPr>
      <w:r>
        <w:rPr>
          <w:rFonts w:hint="eastAsia"/>
          <w:sz w:val="32"/>
          <w:szCs w:val="32"/>
        </w:rPr>
        <w:t xml:space="preserve">   </w:t>
      </w:r>
      <w:r>
        <w:rPr>
          <w:rFonts w:hint="eastAsia" w:ascii="仿宋" w:hAnsi="仿宋" w:eastAsia="仿宋"/>
          <w:sz w:val="32"/>
          <w:szCs w:val="32"/>
        </w:rPr>
        <w:t xml:space="preserve"> </w:t>
      </w:r>
      <w:r>
        <w:rPr>
          <w:rFonts w:hint="eastAsia" w:ascii="仿宋_GB2312" w:hAnsi="仿宋" w:eastAsia="仿宋_GB2312"/>
          <w:sz w:val="32"/>
          <w:szCs w:val="32"/>
        </w:rPr>
        <w:t>本预案由县林业局负责解释。</w:t>
      </w:r>
    </w:p>
    <w:p>
      <w:pPr>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 w:eastAsia="楷体_GB2312"/>
          <w:b/>
          <w:sz w:val="32"/>
          <w:szCs w:val="32"/>
        </w:rPr>
      </w:pPr>
      <w:r>
        <w:rPr>
          <w:rFonts w:hint="eastAsia" w:ascii="楷体_GB2312" w:hAnsi="楷体" w:eastAsia="楷体_GB2312"/>
          <w:b/>
          <w:sz w:val="32"/>
          <w:szCs w:val="32"/>
          <w:lang w:val="en-US" w:eastAsia="zh-CN"/>
        </w:rPr>
        <w:t>8</w:t>
      </w:r>
      <w:r>
        <w:rPr>
          <w:rFonts w:hint="eastAsia" w:ascii="楷体_GB2312" w:hAnsi="楷体" w:eastAsia="楷体_GB2312"/>
          <w:b/>
          <w:sz w:val="32"/>
          <w:szCs w:val="32"/>
        </w:rPr>
        <w:t>.5</w:t>
      </w:r>
      <w:r>
        <w:rPr>
          <w:rFonts w:hint="eastAsia" w:ascii="楷体_GB2312" w:hAnsi="楷体" w:eastAsia="楷体_GB2312"/>
          <w:b/>
          <w:sz w:val="32"/>
          <w:szCs w:val="32"/>
          <w:lang w:val="en-US" w:eastAsia="zh-CN"/>
        </w:rPr>
        <w:t xml:space="preserve">  </w:t>
      </w:r>
      <w:r>
        <w:rPr>
          <w:rFonts w:hint="eastAsia" w:ascii="楷体_GB2312" w:hAnsi="楷体" w:eastAsia="楷体_GB2312"/>
          <w:b/>
          <w:sz w:val="32"/>
          <w:szCs w:val="32"/>
        </w:rPr>
        <w:t>应急预案实施</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本预案自印发之日起实施。</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黑体" w:eastAsia="仿宋_GB2312"/>
          <w:sz w:val="32"/>
          <w:szCs w:val="32"/>
        </w:rPr>
      </w:pPr>
    </w:p>
    <w:p>
      <w:pPr>
        <w:keepNext w:val="0"/>
        <w:keepLines w:val="0"/>
        <w:pageBreakBefore w:val="0"/>
        <w:kinsoku/>
        <w:wordWrap/>
        <w:overflowPunct/>
        <w:topLinePunct w:val="0"/>
        <w:autoSpaceDE/>
        <w:autoSpaceDN/>
        <w:bidi w:val="0"/>
        <w:adjustRightInd/>
        <w:snapToGrid/>
        <w:spacing w:line="620" w:lineRule="exact"/>
        <w:textAlignment w:val="auto"/>
        <w:rPr>
          <w:rFonts w:hint="eastAsia" w:ascii="仿宋_GB2312" w:hAnsi="黑体" w:eastAsia="仿宋_GB2312"/>
          <w:b/>
          <w:bCs/>
          <w:sz w:val="32"/>
          <w:szCs w:val="32"/>
          <w:lang w:eastAsia="zh-CN"/>
        </w:rPr>
      </w:pPr>
      <w:r>
        <w:rPr>
          <w:rFonts w:hint="eastAsia" w:ascii="仿宋_GB2312" w:hAnsi="黑体" w:eastAsia="仿宋_GB2312"/>
          <w:b/>
          <w:bCs/>
          <w:sz w:val="32"/>
          <w:szCs w:val="32"/>
        </w:rPr>
        <w:t>附件</w:t>
      </w:r>
      <w:r>
        <w:rPr>
          <w:rFonts w:hint="eastAsia" w:ascii="仿宋_GB2312" w:hAnsi="黑体" w:eastAsia="仿宋_GB2312"/>
          <w:b/>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lang w:eastAsia="zh-CN"/>
        </w:rPr>
        <w:t>吉</w:t>
      </w:r>
      <w:r>
        <w:rPr>
          <w:rFonts w:hint="eastAsia" w:ascii="仿宋_GB2312" w:hAnsi="仿宋_GB2312" w:eastAsia="仿宋_GB2312" w:cs="仿宋_GB2312"/>
          <w:spacing w:val="0"/>
          <w:sz w:val="32"/>
          <w:szCs w:val="32"/>
        </w:rPr>
        <w:t>县林业</w:t>
      </w:r>
      <w:r>
        <w:rPr>
          <w:rFonts w:hint="eastAsia" w:ascii="仿宋_GB2312" w:hAnsi="仿宋_GB2312" w:eastAsia="仿宋_GB2312" w:cs="仿宋_GB2312"/>
          <w:spacing w:val="0"/>
          <w:sz w:val="32"/>
          <w:szCs w:val="32"/>
          <w:lang w:val="en-US" w:eastAsia="zh-CN"/>
        </w:rPr>
        <w:t>和草原</w:t>
      </w:r>
      <w:r>
        <w:rPr>
          <w:rFonts w:hint="eastAsia" w:ascii="仿宋_GB2312" w:hAnsi="仿宋_GB2312" w:eastAsia="仿宋_GB2312" w:cs="仿宋_GB2312"/>
          <w:spacing w:val="0"/>
          <w:sz w:val="32"/>
          <w:szCs w:val="32"/>
        </w:rPr>
        <w:t>有害生物灾害应急处置工作流程图</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color w:val="000000"/>
          <w:spacing w:val="0"/>
          <w:sz w:val="32"/>
          <w:szCs w:val="32"/>
          <w:lang w:val="en-US" w:eastAsia="zh-CN"/>
        </w:rPr>
        <w:t>2.</w:t>
      </w:r>
      <w:r>
        <w:rPr>
          <w:rFonts w:hint="eastAsia" w:ascii="仿宋_GB2312" w:hAnsi="仿宋_GB2312" w:eastAsia="仿宋_GB2312" w:cs="仿宋_GB2312"/>
          <w:spacing w:val="0"/>
          <w:sz w:val="32"/>
          <w:szCs w:val="32"/>
          <w:lang w:eastAsia="zh-CN"/>
        </w:rPr>
        <w:t>吉</w:t>
      </w:r>
      <w:r>
        <w:rPr>
          <w:rFonts w:hint="eastAsia" w:ascii="仿宋_GB2312" w:hAnsi="仿宋_GB2312" w:eastAsia="仿宋_GB2312" w:cs="仿宋_GB2312"/>
          <w:spacing w:val="0"/>
          <w:sz w:val="32"/>
          <w:szCs w:val="32"/>
        </w:rPr>
        <w:t>县林业</w:t>
      </w:r>
      <w:r>
        <w:rPr>
          <w:rFonts w:hint="eastAsia" w:ascii="仿宋_GB2312" w:hAnsi="仿宋_GB2312" w:eastAsia="仿宋_GB2312" w:cs="仿宋_GB2312"/>
          <w:spacing w:val="0"/>
          <w:sz w:val="32"/>
          <w:szCs w:val="32"/>
          <w:lang w:val="en-US" w:eastAsia="zh-CN"/>
        </w:rPr>
        <w:t>和草原</w:t>
      </w:r>
      <w:r>
        <w:rPr>
          <w:rFonts w:hint="eastAsia" w:ascii="仿宋_GB2312" w:hAnsi="仿宋_GB2312" w:eastAsia="仿宋_GB2312" w:cs="仿宋_GB2312"/>
          <w:spacing w:val="0"/>
          <w:sz w:val="32"/>
          <w:szCs w:val="32"/>
        </w:rPr>
        <w:t>有害生物灾害指挥部成员联系表</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outlineLvl w:val="0"/>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en-US" w:eastAsia="zh-CN"/>
        </w:rPr>
        <w:t>3.现场指挥部各组组成人员及职责</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outlineLvl w:val="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color w:val="000000"/>
          <w:spacing w:val="0"/>
          <w:sz w:val="32"/>
          <w:szCs w:val="32"/>
          <w:lang w:val="en-US" w:eastAsia="zh-CN"/>
        </w:rPr>
        <w:t>吉县</w:t>
      </w:r>
      <w:r>
        <w:rPr>
          <w:rFonts w:hint="eastAsia" w:ascii="仿宋_GB2312" w:hAnsi="仿宋_GB2312" w:eastAsia="仿宋_GB2312" w:cs="仿宋_GB2312"/>
          <w:b w:val="0"/>
          <w:bCs w:val="0"/>
          <w:color w:val="000000"/>
          <w:spacing w:val="0"/>
          <w:sz w:val="32"/>
          <w:szCs w:val="32"/>
        </w:rPr>
        <w:t>林业和草原有害生物灾害应急指挥部及其办公室、成员单位职责</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5.吉</w:t>
      </w:r>
      <w:r>
        <w:rPr>
          <w:rFonts w:hint="eastAsia" w:ascii="仿宋_GB2312" w:hAnsi="仿宋_GB2312" w:eastAsia="仿宋_GB2312" w:cs="仿宋_GB2312"/>
          <w:spacing w:val="0"/>
          <w:sz w:val="32"/>
          <w:szCs w:val="32"/>
        </w:rPr>
        <w:t>县林业</w:t>
      </w:r>
      <w:r>
        <w:rPr>
          <w:rFonts w:hint="eastAsia" w:ascii="仿宋_GB2312" w:hAnsi="仿宋_GB2312" w:eastAsia="仿宋_GB2312" w:cs="仿宋_GB2312"/>
          <w:spacing w:val="0"/>
          <w:sz w:val="32"/>
          <w:szCs w:val="32"/>
          <w:lang w:val="en-US" w:eastAsia="zh-CN"/>
        </w:rPr>
        <w:t>和草原</w:t>
      </w:r>
      <w:r>
        <w:rPr>
          <w:rFonts w:hint="eastAsia" w:ascii="仿宋_GB2312" w:hAnsi="仿宋_GB2312" w:eastAsia="仿宋_GB2312" w:cs="仿宋_GB2312"/>
          <w:spacing w:val="0"/>
          <w:sz w:val="32"/>
          <w:szCs w:val="32"/>
        </w:rPr>
        <w:t>有害生物灾害事件应急专家名单</w:t>
      </w:r>
    </w:p>
    <w:p>
      <w:pPr>
        <w:pStyle w:val="6"/>
        <w:keepNext w:val="0"/>
        <w:keepLines w:val="0"/>
        <w:pageBreakBefore w:val="0"/>
        <w:widowControl w:val="0"/>
        <w:kinsoku/>
        <w:wordWrap/>
        <w:overflowPunct/>
        <w:topLinePunct w:val="0"/>
        <w:autoSpaceDE/>
        <w:autoSpaceDN/>
        <w:bidi w:val="0"/>
        <w:adjustRightInd/>
        <w:snapToGrid/>
        <w:spacing w:line="620" w:lineRule="exact"/>
        <w:ind w:left="0" w:leftChars="0" w:firstLine="640" w:firstLineChars="200"/>
        <w:textAlignment w:val="auto"/>
        <w:outlineLvl w:val="0"/>
        <w:rPr>
          <w:rFonts w:hint="eastAsia" w:ascii="仿宋_GB2312" w:hAnsi="仿宋_GB2312" w:eastAsia="仿宋_GB2312" w:cs="仿宋_GB2312"/>
          <w:b w:val="0"/>
          <w:bCs w:val="0"/>
          <w:color w:val="000000"/>
          <w:spacing w:val="0"/>
          <w:sz w:val="32"/>
          <w:szCs w:val="32"/>
        </w:rPr>
      </w:pPr>
      <w:r>
        <w:rPr>
          <w:rFonts w:hint="eastAsia" w:ascii="仿宋_GB2312" w:hAnsi="仿宋_GB2312" w:eastAsia="仿宋_GB2312" w:cs="仿宋_GB2312"/>
          <w:b w:val="0"/>
          <w:bCs w:val="0"/>
          <w:color w:val="000000"/>
          <w:spacing w:val="0"/>
          <w:sz w:val="32"/>
          <w:szCs w:val="32"/>
          <w:lang w:val="en-US" w:eastAsia="zh-CN"/>
        </w:rPr>
        <w:t>6.山西省</w:t>
      </w:r>
      <w:r>
        <w:rPr>
          <w:rFonts w:hint="eastAsia" w:ascii="仿宋_GB2312" w:hAnsi="仿宋_GB2312" w:eastAsia="仿宋_GB2312" w:cs="仿宋_GB2312"/>
          <w:b w:val="0"/>
          <w:bCs w:val="0"/>
          <w:color w:val="000000"/>
          <w:spacing w:val="0"/>
          <w:sz w:val="32"/>
          <w:szCs w:val="32"/>
        </w:rPr>
        <w:t>林业和草原有害生物灾害分级</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7.</w:t>
      </w:r>
      <w:r>
        <w:rPr>
          <w:rFonts w:hint="eastAsia" w:ascii="仿宋_GB2312" w:hAnsi="仿宋_GB2312" w:eastAsia="仿宋_GB2312" w:cs="仿宋_GB2312"/>
          <w:spacing w:val="0"/>
          <w:sz w:val="32"/>
          <w:szCs w:val="32"/>
          <w:lang w:eastAsia="zh-CN"/>
        </w:rPr>
        <w:t>吉</w:t>
      </w:r>
      <w:r>
        <w:rPr>
          <w:rFonts w:hint="eastAsia" w:ascii="仿宋_GB2312" w:hAnsi="仿宋_GB2312" w:eastAsia="仿宋_GB2312" w:cs="仿宋_GB2312"/>
          <w:spacing w:val="0"/>
          <w:sz w:val="32"/>
          <w:szCs w:val="32"/>
        </w:rPr>
        <w:t>县林业</w:t>
      </w:r>
      <w:r>
        <w:rPr>
          <w:rFonts w:hint="eastAsia" w:ascii="仿宋_GB2312" w:hAnsi="仿宋_GB2312" w:eastAsia="仿宋_GB2312" w:cs="仿宋_GB2312"/>
          <w:spacing w:val="0"/>
          <w:sz w:val="32"/>
          <w:szCs w:val="32"/>
          <w:lang w:val="en-US" w:eastAsia="zh-CN"/>
        </w:rPr>
        <w:t>和草原</w:t>
      </w:r>
      <w:r>
        <w:rPr>
          <w:rFonts w:hint="eastAsia" w:ascii="仿宋_GB2312" w:hAnsi="仿宋_GB2312" w:eastAsia="仿宋_GB2312" w:cs="仿宋_GB2312"/>
          <w:spacing w:val="0"/>
          <w:sz w:val="32"/>
          <w:szCs w:val="32"/>
        </w:rPr>
        <w:t>有害生物灾害接警记录表</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8.</w:t>
      </w:r>
      <w:r>
        <w:rPr>
          <w:rFonts w:hint="eastAsia" w:ascii="仿宋_GB2312" w:hAnsi="仿宋_GB2312" w:eastAsia="仿宋_GB2312" w:cs="仿宋_GB2312"/>
          <w:spacing w:val="0"/>
          <w:sz w:val="32"/>
          <w:szCs w:val="32"/>
          <w:lang w:eastAsia="zh-CN"/>
        </w:rPr>
        <w:t>吉</w:t>
      </w:r>
      <w:r>
        <w:rPr>
          <w:rFonts w:hint="eastAsia" w:ascii="仿宋_GB2312" w:hAnsi="仿宋_GB2312" w:eastAsia="仿宋_GB2312" w:cs="仿宋_GB2312"/>
          <w:spacing w:val="0"/>
          <w:sz w:val="32"/>
          <w:szCs w:val="32"/>
        </w:rPr>
        <w:t>县林业</w:t>
      </w:r>
      <w:r>
        <w:rPr>
          <w:rFonts w:hint="eastAsia" w:ascii="仿宋_GB2312" w:hAnsi="仿宋_GB2312" w:eastAsia="仿宋_GB2312" w:cs="仿宋_GB2312"/>
          <w:spacing w:val="0"/>
          <w:sz w:val="32"/>
          <w:szCs w:val="32"/>
          <w:lang w:val="en-US" w:eastAsia="zh-CN"/>
        </w:rPr>
        <w:t>和草原</w:t>
      </w:r>
      <w:r>
        <w:rPr>
          <w:rFonts w:hint="eastAsia" w:ascii="仿宋_GB2312" w:hAnsi="仿宋_GB2312" w:eastAsia="仿宋_GB2312" w:cs="仿宋_GB2312"/>
          <w:spacing w:val="0"/>
          <w:sz w:val="32"/>
          <w:szCs w:val="32"/>
        </w:rPr>
        <w:t>有害生物灾害信息报告表</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9.</w:t>
      </w:r>
      <w:r>
        <w:rPr>
          <w:rFonts w:hint="eastAsia" w:ascii="仿宋_GB2312" w:hAnsi="仿宋_GB2312" w:eastAsia="仿宋_GB2312" w:cs="仿宋_GB2312"/>
          <w:spacing w:val="0"/>
          <w:sz w:val="32"/>
          <w:szCs w:val="32"/>
          <w:lang w:eastAsia="zh-CN"/>
        </w:rPr>
        <w:t>吉</w:t>
      </w:r>
      <w:r>
        <w:rPr>
          <w:rFonts w:hint="eastAsia" w:ascii="仿宋_GB2312" w:hAnsi="仿宋_GB2312" w:eastAsia="仿宋_GB2312" w:cs="仿宋_GB2312"/>
          <w:spacing w:val="0"/>
          <w:sz w:val="32"/>
          <w:szCs w:val="32"/>
        </w:rPr>
        <w:t>县</w:t>
      </w:r>
      <w:r>
        <w:rPr>
          <w:rFonts w:hint="eastAsia" w:ascii="仿宋_GB2312" w:hAnsi="仿宋_GB2312" w:eastAsia="仿宋_GB2312" w:cs="仿宋_GB2312"/>
          <w:spacing w:val="0"/>
          <w:sz w:val="32"/>
          <w:szCs w:val="32"/>
          <w:lang w:val="en-US" w:eastAsia="zh-CN"/>
        </w:rPr>
        <w:t>和草原</w:t>
      </w:r>
      <w:r>
        <w:rPr>
          <w:rFonts w:hint="eastAsia" w:ascii="仿宋_GB2312" w:hAnsi="仿宋_GB2312" w:eastAsia="仿宋_GB2312" w:cs="仿宋_GB2312"/>
          <w:spacing w:val="0"/>
          <w:sz w:val="32"/>
          <w:szCs w:val="32"/>
        </w:rPr>
        <w:t>林业有害生物灾害应急结束审批表</w:t>
      </w:r>
    </w:p>
    <w:p>
      <w:pPr>
        <w:pStyle w:val="6"/>
        <w:keepNext w:val="0"/>
        <w:keepLines w:val="0"/>
        <w:pageBreakBefore w:val="0"/>
        <w:kinsoku/>
        <w:wordWrap/>
        <w:overflowPunct/>
        <w:topLinePunct w:val="0"/>
        <w:autoSpaceDE/>
        <w:autoSpaceDN/>
        <w:bidi w:val="0"/>
        <w:adjustRightInd/>
        <w:snapToGrid/>
        <w:spacing w:line="620" w:lineRule="exact"/>
        <w:ind w:firstLine="640"/>
        <w:textAlignment w:val="auto"/>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 xml:space="preserve">    </w:t>
      </w:r>
    </w:p>
    <w:p>
      <w:pPr>
        <w:pStyle w:val="6"/>
        <w:keepNext w:val="0"/>
        <w:keepLines w:val="0"/>
        <w:pageBreakBefore w:val="0"/>
        <w:kinsoku/>
        <w:wordWrap/>
        <w:overflowPunct/>
        <w:topLinePunct w:val="0"/>
        <w:autoSpaceDE/>
        <w:autoSpaceDN/>
        <w:bidi w:val="0"/>
        <w:adjustRightInd/>
        <w:spacing w:line="580" w:lineRule="exact"/>
        <w:ind w:firstLine="640"/>
        <w:textAlignment w:val="auto"/>
        <w:outlineLvl w:val="0"/>
        <w:rPr>
          <w:rFonts w:hint="eastAsia" w:ascii="仿宋_GB2312" w:hAnsi="仿宋" w:eastAsia="仿宋_GB2312"/>
          <w:sz w:val="32"/>
          <w:szCs w:val="32"/>
          <w:lang w:val="en-US" w:eastAsia="zh-CN"/>
        </w:rPr>
      </w:pPr>
    </w:p>
    <w:p>
      <w:pPr>
        <w:pStyle w:val="6"/>
        <w:keepNext w:val="0"/>
        <w:keepLines w:val="0"/>
        <w:pageBreakBefore w:val="0"/>
        <w:kinsoku/>
        <w:wordWrap/>
        <w:overflowPunct/>
        <w:topLinePunct w:val="0"/>
        <w:autoSpaceDE/>
        <w:autoSpaceDN/>
        <w:bidi w:val="0"/>
        <w:adjustRightInd/>
        <w:spacing w:line="580" w:lineRule="exact"/>
        <w:ind w:firstLine="640"/>
        <w:textAlignment w:val="auto"/>
        <w:outlineLvl w:val="0"/>
        <w:rPr>
          <w:rFonts w:hint="eastAsia" w:ascii="仿宋_GB2312" w:hAnsi="仿宋" w:eastAsia="仿宋_GB2312"/>
          <w:sz w:val="32"/>
          <w:szCs w:val="32"/>
          <w:lang w:val="en-US" w:eastAsia="zh-CN"/>
        </w:rPr>
      </w:pPr>
    </w:p>
    <w:p>
      <w:pPr>
        <w:pStyle w:val="6"/>
        <w:keepNext w:val="0"/>
        <w:keepLines w:val="0"/>
        <w:pageBreakBefore w:val="0"/>
        <w:kinsoku/>
        <w:wordWrap/>
        <w:overflowPunct/>
        <w:topLinePunct w:val="0"/>
        <w:autoSpaceDE/>
        <w:autoSpaceDN/>
        <w:bidi w:val="0"/>
        <w:adjustRightInd/>
        <w:spacing w:line="580" w:lineRule="exact"/>
        <w:ind w:firstLine="640"/>
        <w:textAlignment w:val="auto"/>
        <w:outlineLvl w:val="0"/>
        <w:rPr>
          <w:rFonts w:hint="eastAsia" w:ascii="仿宋_GB2312" w:hAnsi="仿宋" w:eastAsia="仿宋_GB2312"/>
          <w:sz w:val="32"/>
          <w:szCs w:val="32"/>
          <w:lang w:val="en-US" w:eastAsia="zh-CN"/>
        </w:rPr>
      </w:pPr>
    </w:p>
    <w:p>
      <w:pPr>
        <w:pStyle w:val="6"/>
        <w:keepNext w:val="0"/>
        <w:keepLines w:val="0"/>
        <w:pageBreakBefore w:val="0"/>
        <w:kinsoku/>
        <w:wordWrap/>
        <w:overflowPunct/>
        <w:topLinePunct w:val="0"/>
        <w:autoSpaceDE/>
        <w:autoSpaceDN/>
        <w:bidi w:val="0"/>
        <w:adjustRightInd/>
        <w:spacing w:line="580" w:lineRule="exact"/>
        <w:ind w:firstLine="640"/>
        <w:textAlignment w:val="auto"/>
        <w:outlineLvl w:val="0"/>
        <w:rPr>
          <w:rFonts w:hint="eastAsia" w:ascii="仿宋_GB2312" w:hAnsi="仿宋" w:eastAsia="仿宋_GB2312"/>
          <w:sz w:val="32"/>
          <w:szCs w:val="32"/>
          <w:lang w:val="en-US" w:eastAsia="zh-CN"/>
        </w:rPr>
      </w:pPr>
    </w:p>
    <w:p>
      <w:pPr>
        <w:pStyle w:val="6"/>
        <w:keepNext w:val="0"/>
        <w:keepLines w:val="0"/>
        <w:pageBreakBefore w:val="0"/>
        <w:kinsoku/>
        <w:wordWrap/>
        <w:overflowPunct/>
        <w:topLinePunct w:val="0"/>
        <w:autoSpaceDE/>
        <w:autoSpaceDN/>
        <w:bidi w:val="0"/>
        <w:adjustRightInd/>
        <w:spacing w:line="580" w:lineRule="exact"/>
        <w:ind w:firstLine="640"/>
        <w:textAlignment w:val="auto"/>
        <w:outlineLvl w:val="0"/>
        <w:rPr>
          <w:rFonts w:hint="eastAsia" w:ascii="仿宋_GB2312" w:hAnsi="仿宋" w:eastAsia="仿宋_GB2312"/>
          <w:sz w:val="32"/>
          <w:szCs w:val="32"/>
          <w:lang w:val="en-US" w:eastAsia="zh-CN"/>
        </w:rPr>
      </w:pPr>
    </w:p>
    <w:p>
      <w:pPr>
        <w:pStyle w:val="10"/>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附件1</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580" w:lineRule="exact"/>
        <w:ind w:left="0" w:hanging="720" w:hangingChars="200"/>
        <w:jc w:val="center"/>
        <w:textAlignment w:val="auto"/>
        <w:rPr>
          <w:rFonts w:hint="eastAsia" w:ascii="方正小标宋简体" w:hAnsi="方正小标宋简体" w:eastAsia="方正小标宋简体" w:cs="方正小标宋简体"/>
          <w:b w:val="0"/>
          <w:bCs/>
          <w:spacing w:val="0"/>
          <w:sz w:val="36"/>
          <w:szCs w:val="36"/>
        </w:rPr>
      </w:pPr>
      <w:r>
        <w:rPr>
          <w:rFonts w:hint="eastAsia" w:ascii="方正小标宋简体" w:hAnsi="方正小标宋简体" w:eastAsia="方正小标宋简体" w:cs="方正小标宋简体"/>
          <w:b w:val="0"/>
          <w:bCs/>
          <w:spacing w:val="0"/>
          <w:sz w:val="36"/>
          <w:szCs w:val="36"/>
        </w:rPr>
        <mc:AlternateContent>
          <mc:Choice Requires="wpc">
            <w:drawing>
              <wp:anchor distT="0" distB="0" distL="114300" distR="114300" simplePos="0" relativeHeight="251659264" behindDoc="0" locked="0" layoutInCell="1" allowOverlap="1">
                <wp:simplePos x="0" y="0"/>
                <wp:positionH relativeFrom="column">
                  <wp:posOffset>-295910</wp:posOffset>
                </wp:positionH>
                <wp:positionV relativeFrom="paragraph">
                  <wp:posOffset>344170</wp:posOffset>
                </wp:positionV>
                <wp:extent cx="6169660" cy="7529195"/>
                <wp:effectExtent l="4445" t="0" r="0" b="15240"/>
                <wp:wrapNone/>
                <wp:docPr id="39" name="画布 39"/>
                <wp:cNvGraphicFramePr>
                  <a:graphicFrameLocks xmlns:a="http://schemas.openxmlformats.org/drawingml/2006/main" noChangeAspect="true"/>
                </wp:cNvGraphicFramePr>
                <a:graphic xmlns:a="http://schemas.openxmlformats.org/drawingml/2006/main">
                  <a:graphicData uri="http://schemas.microsoft.com/office/word/2010/wordprocessingCanvas">
                    <wpc:wpc>
                      <wpc:bg>
                        <a:noFill/>
                      </wpc:bg>
                      <wpc:whole>
                        <a:ln>
                          <a:noFill/>
                        </a:ln>
                      </wpc:whole>
                      <wps:wsp>
                        <wps:cNvPr id="1" name="矩形 1"/>
                        <wps:cNvSpPr/>
                        <wps:spPr>
                          <a:xfrm>
                            <a:off x="0" y="891676"/>
                            <a:ext cx="1600200" cy="494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178" w:leftChars="-85" w:right="59" w:rightChars="28" w:firstLine="720" w:firstLineChars="300"/>
                                <w:jc w:val="left"/>
                                <w:rPr>
                                  <w:rFonts w:hint="eastAsia" w:ascii="仿宋_GB2312" w:eastAsia="仿宋_GB2312"/>
                                  <w:sz w:val="18"/>
                                  <w:szCs w:val="18"/>
                                </w:rPr>
                              </w:pPr>
                              <w:r>
                                <w:rPr>
                                  <w:rFonts w:hint="eastAsia" w:ascii="仿宋_GB2312" w:eastAsia="仿宋_GB2312"/>
                                  <w:sz w:val="24"/>
                                </w:rPr>
                                <w:t xml:space="preserve">预警信息   </w:t>
                              </w:r>
                              <w:r>
                                <w:rPr>
                                  <w:rFonts w:hint="eastAsia" w:ascii="仿宋_GB2312" w:eastAsia="仿宋_GB2312"/>
                                </w:rPr>
                                <w:t xml:space="preserve">        （</w:t>
                              </w:r>
                              <w:r>
                                <w:rPr>
                                  <w:rFonts w:hint="eastAsia" w:ascii="仿宋_GB2312" w:eastAsia="仿宋_GB2312"/>
                                  <w:sz w:val="18"/>
                                  <w:szCs w:val="18"/>
                                </w:rPr>
                                <w:t>乡、镇政府县直有关部门）</w:t>
                              </w:r>
                            </w:p>
                          </w:txbxContent>
                        </wps:txbx>
                        <wps:bodyPr upright="true"/>
                      </wps:wsp>
                      <wps:wsp>
                        <wps:cNvPr id="2" name="直接连接符 2"/>
                        <wps:cNvCnPr/>
                        <wps:spPr>
                          <a:xfrm>
                            <a:off x="800100" y="1386794"/>
                            <a:ext cx="794" cy="595227"/>
                          </a:xfrm>
                          <a:prstGeom prst="line">
                            <a:avLst/>
                          </a:prstGeom>
                          <a:ln w="9525" cap="flat" cmpd="sng">
                            <a:solidFill>
                              <a:srgbClr val="000000"/>
                            </a:solidFill>
                            <a:prstDash val="solid"/>
                            <a:headEnd type="none" w="med" len="med"/>
                            <a:tailEnd type="triangle" w="med" len="med"/>
                          </a:ln>
                        </wps:spPr>
                        <wps:bodyPr upright="true"/>
                      </wps:wsp>
                      <wps:wsp>
                        <wps:cNvPr id="3" name="矩形 3"/>
                        <wps:cNvSpPr/>
                        <wps:spPr>
                          <a:xfrm>
                            <a:off x="0" y="1981245"/>
                            <a:ext cx="1600200" cy="4951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jc w:val="center"/>
                                <w:rPr>
                                  <w:rFonts w:hint="eastAsia" w:ascii="仿宋_GB2312" w:eastAsia="仿宋_GB2312"/>
                                  <w:sz w:val="24"/>
                                </w:rPr>
                              </w:pPr>
                              <w:r>
                                <w:rPr>
                                  <w:rFonts w:hint="eastAsia" w:ascii="仿宋_GB2312" w:eastAsia="仿宋_GB2312"/>
                                  <w:sz w:val="24"/>
                                </w:rPr>
                                <w:t>上报县应急指挥部</w:t>
                              </w:r>
                            </w:p>
                          </w:txbxContent>
                        </wps:txbx>
                        <wps:bodyPr upright="true"/>
                      </wps:wsp>
                      <wps:wsp>
                        <wps:cNvPr id="4" name="矩形 4"/>
                        <wps:cNvSpPr/>
                        <wps:spPr>
                          <a:xfrm>
                            <a:off x="0" y="2674253"/>
                            <a:ext cx="1600200" cy="49822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仿宋_GB2312" w:eastAsia="仿宋_GB2312"/>
                                </w:rPr>
                              </w:pPr>
                              <w:r>
                                <w:rPr>
                                  <w:rFonts w:hint="eastAsia" w:ascii="仿宋_GB2312" w:eastAsia="仿宋_GB2312"/>
                                </w:rPr>
                                <w:t>向县政府有关部门或地方政府传达领导指示</w:t>
                              </w:r>
                            </w:p>
                          </w:txbxContent>
                        </wps:txbx>
                        <wps:bodyPr upright="true"/>
                      </wps:wsp>
                      <wps:wsp>
                        <wps:cNvPr id="6" name="直接连接符 6"/>
                        <wps:cNvCnPr/>
                        <wps:spPr>
                          <a:xfrm>
                            <a:off x="1600200" y="2179136"/>
                            <a:ext cx="342900" cy="776"/>
                          </a:xfrm>
                          <a:prstGeom prst="line">
                            <a:avLst/>
                          </a:prstGeom>
                          <a:ln w="9525" cap="flat" cmpd="sng">
                            <a:solidFill>
                              <a:srgbClr val="000000"/>
                            </a:solidFill>
                            <a:prstDash val="solid"/>
                            <a:headEnd type="none" w="med" len="med"/>
                            <a:tailEnd type="none" w="med" len="med"/>
                          </a:ln>
                        </wps:spPr>
                        <wps:bodyPr upright="true"/>
                      </wps:wsp>
                      <wps:wsp>
                        <wps:cNvPr id="7" name="直接连接符 7"/>
                        <wps:cNvCnPr/>
                        <wps:spPr>
                          <a:xfrm>
                            <a:off x="1943100" y="2179136"/>
                            <a:ext cx="794" cy="792343"/>
                          </a:xfrm>
                          <a:prstGeom prst="line">
                            <a:avLst/>
                          </a:prstGeom>
                          <a:ln w="9525" cap="flat" cmpd="sng">
                            <a:solidFill>
                              <a:srgbClr val="000000"/>
                            </a:solidFill>
                            <a:prstDash val="solid"/>
                            <a:headEnd type="none" w="med" len="med"/>
                            <a:tailEnd type="none" w="med" len="med"/>
                          </a:ln>
                        </wps:spPr>
                        <wps:bodyPr upright="true"/>
                      </wps:wsp>
                      <wps:wsp>
                        <wps:cNvPr id="8" name="直接连接符 8"/>
                        <wps:cNvCnPr/>
                        <wps:spPr>
                          <a:xfrm>
                            <a:off x="1600200" y="2971479"/>
                            <a:ext cx="342900" cy="2328"/>
                          </a:xfrm>
                          <a:prstGeom prst="line">
                            <a:avLst/>
                          </a:prstGeom>
                          <a:ln w="9525" cap="flat" cmpd="sng">
                            <a:solidFill>
                              <a:srgbClr val="000000"/>
                            </a:solidFill>
                            <a:prstDash val="solid"/>
                            <a:headEnd type="none" w="med" len="med"/>
                            <a:tailEnd type="none" w="med" len="med"/>
                          </a:ln>
                        </wps:spPr>
                        <wps:bodyPr upright="true"/>
                      </wps:wsp>
                      <wps:wsp>
                        <wps:cNvPr id="9" name="矩形 9"/>
                        <wps:cNvSpPr/>
                        <wps:spPr>
                          <a:xfrm>
                            <a:off x="2171700" y="396559"/>
                            <a:ext cx="1943100" cy="4951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240" w:hanging="240" w:hangingChars="100"/>
                                <w:jc w:val="center"/>
                                <w:rPr>
                                  <w:rFonts w:hint="eastAsia" w:ascii="仿宋_GB2312" w:eastAsia="仿宋_GB2312"/>
                                  <w:sz w:val="24"/>
                                  <w:lang w:val="en-US" w:eastAsia="zh-CN"/>
                                </w:rPr>
                              </w:pPr>
                              <w:r>
                                <w:rPr>
                                  <w:rFonts w:hint="eastAsia" w:ascii="仿宋_GB2312" w:eastAsia="仿宋_GB2312"/>
                                  <w:sz w:val="24"/>
                                </w:rPr>
                                <w:t>林业</w:t>
                              </w:r>
                              <w:r>
                                <w:rPr>
                                  <w:rFonts w:hint="eastAsia" w:ascii="仿宋_GB2312" w:eastAsia="仿宋_GB2312"/>
                                  <w:sz w:val="24"/>
                                  <w:lang w:val="en-US" w:eastAsia="zh-CN"/>
                                </w:rPr>
                                <w:t>和草原</w:t>
                              </w:r>
                            </w:p>
                            <w:p>
                              <w:pPr>
                                <w:ind w:left="240" w:hanging="240" w:hangingChars="100"/>
                                <w:jc w:val="center"/>
                                <w:rPr>
                                  <w:rFonts w:hint="eastAsia" w:ascii="仿宋_GB2312" w:eastAsia="仿宋_GB2312"/>
                                  <w:sz w:val="24"/>
                                </w:rPr>
                              </w:pPr>
                              <w:r>
                                <w:rPr>
                                  <w:rFonts w:hint="eastAsia" w:ascii="仿宋_GB2312" w:eastAsia="仿宋_GB2312"/>
                                  <w:sz w:val="24"/>
                                </w:rPr>
                                <w:t>有害生物灾害发生</w:t>
                              </w:r>
                            </w:p>
                          </w:txbxContent>
                        </wps:txbx>
                        <wps:bodyPr upright="true"/>
                      </wps:wsp>
                      <wps:wsp>
                        <wps:cNvPr id="10" name="矩形 10"/>
                        <wps:cNvSpPr/>
                        <wps:spPr>
                          <a:xfrm>
                            <a:off x="2171700" y="1188902"/>
                            <a:ext cx="1943100" cy="4951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120" w:leftChars="57" w:firstLine="720" w:firstLineChars="300"/>
                                <w:jc w:val="left"/>
                                <w:rPr>
                                  <w:rFonts w:hint="eastAsia" w:ascii="仿宋_GB2312" w:eastAsia="仿宋_GB2312"/>
                                  <w:sz w:val="24"/>
                                </w:rPr>
                              </w:pPr>
                              <w:r>
                                <w:rPr>
                                  <w:rFonts w:hint="eastAsia" w:ascii="仿宋_GB2312" w:eastAsia="仿宋_GB2312"/>
                                  <w:sz w:val="24"/>
                                </w:rPr>
                                <w:t xml:space="preserve">先期处置             </w:t>
                              </w:r>
                              <w:r>
                                <w:rPr>
                                  <w:rFonts w:hint="eastAsia" w:ascii="仿宋_GB2312" w:eastAsia="仿宋_GB2312"/>
                                  <w:sz w:val="18"/>
                                  <w:szCs w:val="18"/>
                                </w:rPr>
                                <w:t>（事发地人民政府和有关单位）</w:t>
                              </w:r>
                            </w:p>
                          </w:txbxContent>
                        </wps:txbx>
                        <wps:bodyPr upright="true"/>
                      </wps:wsp>
                      <wps:wsp>
                        <wps:cNvPr id="11" name="矩形 11"/>
                        <wps:cNvSpPr/>
                        <wps:spPr>
                          <a:xfrm>
                            <a:off x="4572000" y="1783353"/>
                            <a:ext cx="914400" cy="2972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105" w:firstLineChars="50"/>
                                <w:rPr>
                                  <w:rFonts w:hint="eastAsia" w:ascii="仿宋_GB2312" w:eastAsia="仿宋_GB2312"/>
                                </w:rPr>
                              </w:pPr>
                              <w:r>
                                <w:rPr>
                                  <w:rFonts w:hint="eastAsia" w:ascii="仿宋_GB2312" w:eastAsia="仿宋_GB2312"/>
                                </w:rPr>
                                <w:t>信息反馈</w:t>
                              </w:r>
                            </w:p>
                          </w:txbxContent>
                        </wps:txbx>
                        <wps:bodyPr upright="true"/>
                      </wps:wsp>
                      <wps:wsp>
                        <wps:cNvPr id="12" name="矩形 12"/>
                        <wps:cNvSpPr/>
                        <wps:spPr>
                          <a:xfrm>
                            <a:off x="2286000" y="3764598"/>
                            <a:ext cx="1714500" cy="4951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735" w:firstLineChars="350"/>
                                <w:jc w:val="left"/>
                                <w:rPr>
                                  <w:rFonts w:hint="eastAsia" w:ascii="仿宋_GB2312" w:eastAsia="仿宋_GB2312"/>
                                  <w:sz w:val="18"/>
                                  <w:szCs w:val="18"/>
                                </w:rPr>
                              </w:pPr>
                              <w:r>
                                <w:rPr>
                                  <w:rFonts w:hint="eastAsia" w:ascii="仿宋_GB2312" w:eastAsia="仿宋_GB2312"/>
                                </w:rPr>
                                <w:t xml:space="preserve">应急响应             </w:t>
                              </w:r>
                              <w:r>
                                <w:rPr>
                                  <w:rFonts w:hint="eastAsia" w:ascii="仿宋_GB2312" w:eastAsia="仿宋_GB2312"/>
                                  <w:sz w:val="18"/>
                                  <w:szCs w:val="18"/>
                                </w:rPr>
                                <w:t>（按事故分级采取响应措施）</w:t>
                              </w:r>
                            </w:p>
                          </w:txbxContent>
                        </wps:txbx>
                        <wps:bodyPr upright="true"/>
                      </wps:wsp>
                      <wps:wsp>
                        <wps:cNvPr id="13" name="矩形 13"/>
                        <wps:cNvSpPr/>
                        <wps:spPr>
                          <a:xfrm>
                            <a:off x="2286000" y="4556940"/>
                            <a:ext cx="1714500" cy="4951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210" w:leftChars="100" w:firstLine="525" w:firstLineChars="250"/>
                                <w:jc w:val="left"/>
                                <w:rPr>
                                  <w:rFonts w:hint="eastAsia" w:ascii="仿宋_GB2312" w:eastAsia="仿宋_GB2312"/>
                                  <w:sz w:val="18"/>
                                  <w:szCs w:val="18"/>
                                </w:rPr>
                              </w:pPr>
                              <w:r>
                                <w:rPr>
                                  <w:rFonts w:hint="eastAsia" w:ascii="仿宋_GB2312" w:eastAsia="仿宋_GB2312"/>
                                </w:rPr>
                                <w:t xml:space="preserve">应急结束            </w:t>
                              </w:r>
                              <w:r>
                                <w:rPr>
                                  <w:rFonts w:hint="eastAsia" w:ascii="仿宋_GB2312" w:eastAsia="仿宋_GB2312"/>
                                  <w:sz w:val="18"/>
                                  <w:szCs w:val="18"/>
                                </w:rPr>
                                <w:t>（县政府批准）</w:t>
                              </w:r>
                            </w:p>
                          </w:txbxContent>
                        </wps:txbx>
                        <wps:bodyPr upright="true"/>
                      </wps:wsp>
                      <wps:wsp>
                        <wps:cNvPr id="14" name="矩形 14"/>
                        <wps:cNvSpPr/>
                        <wps:spPr>
                          <a:xfrm>
                            <a:off x="1943100" y="5349283"/>
                            <a:ext cx="2286000" cy="49589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1155" w:firstLineChars="550"/>
                                <w:jc w:val="left"/>
                                <w:rPr>
                                  <w:rFonts w:hint="eastAsia" w:ascii="仿宋_GB2312" w:eastAsia="仿宋_GB2312"/>
                                </w:rPr>
                              </w:pPr>
                              <w:r>
                                <w:rPr>
                                  <w:rFonts w:hint="eastAsia" w:ascii="仿宋_GB2312" w:eastAsia="仿宋_GB2312"/>
                                </w:rPr>
                                <w:t xml:space="preserve">善后处理                       </w:t>
                              </w:r>
                              <w:r>
                                <w:rPr>
                                  <w:rFonts w:hint="eastAsia" w:ascii="仿宋_GB2312" w:eastAsia="仿宋_GB2312"/>
                                  <w:sz w:val="18"/>
                                  <w:szCs w:val="18"/>
                                </w:rPr>
                                <w:t>（事发地乡镇人民政府和县直有关部门）</w:t>
                              </w:r>
                            </w:p>
                          </w:txbxContent>
                        </wps:txbx>
                        <wps:bodyPr upright="true"/>
                      </wps:wsp>
                      <wps:wsp>
                        <wps:cNvPr id="15" name="矩形 15"/>
                        <wps:cNvSpPr/>
                        <wps:spPr>
                          <a:xfrm>
                            <a:off x="2057400" y="6141625"/>
                            <a:ext cx="2057400" cy="4951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210" w:leftChars="100" w:firstLine="945" w:firstLineChars="450"/>
                                <w:jc w:val="left"/>
                                <w:rPr>
                                  <w:rFonts w:hint="eastAsia" w:ascii="仿宋_GB2312" w:eastAsia="仿宋_GB2312"/>
                                  <w:sz w:val="18"/>
                                  <w:szCs w:val="18"/>
                                </w:rPr>
                              </w:pPr>
                              <w:r>
                                <w:rPr>
                                  <w:rFonts w:hint="eastAsia" w:ascii="仿宋_GB2312" w:eastAsia="仿宋_GB2312"/>
                                </w:rPr>
                                <w:t xml:space="preserve">调查评估                  </w:t>
                              </w:r>
                              <w:r>
                                <w:rPr>
                                  <w:rFonts w:hint="eastAsia" w:ascii="仿宋_GB2312" w:eastAsia="仿宋_GB2312"/>
                                  <w:sz w:val="18"/>
                                  <w:szCs w:val="18"/>
                                </w:rPr>
                                <w:t>（县直有关部门会同事发地政府）</w:t>
                              </w:r>
                            </w:p>
                          </w:txbxContent>
                        </wps:txbx>
                        <wps:bodyPr upright="true"/>
                      </wps:wsp>
                      <wps:wsp>
                        <wps:cNvPr id="16" name="矩形 16"/>
                        <wps:cNvSpPr/>
                        <wps:spPr>
                          <a:xfrm>
                            <a:off x="5029200" y="3070813"/>
                            <a:ext cx="1028700" cy="59522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left"/>
                                <w:rPr>
                                  <w:rFonts w:hint="eastAsia" w:ascii="仿宋_GB2312" w:eastAsia="仿宋_GB2312"/>
                                  <w:sz w:val="18"/>
                                  <w:szCs w:val="18"/>
                                </w:rPr>
                              </w:pPr>
                              <w:r>
                                <w:rPr>
                                  <w:rFonts w:hint="eastAsia" w:ascii="仿宋_GB2312" w:eastAsia="仿宋_GB2312"/>
                                  <w:sz w:val="18"/>
                                  <w:szCs w:val="18"/>
                                </w:rPr>
                                <w:t>县政府相关应急指挥机构运作</w:t>
                              </w:r>
                            </w:p>
                          </w:txbxContent>
                        </wps:txbx>
                        <wps:bodyPr upright="true"/>
                      </wps:wsp>
                      <wps:wsp>
                        <wps:cNvPr id="17" name="矩形 17"/>
                        <wps:cNvSpPr/>
                        <wps:spPr>
                          <a:xfrm>
                            <a:off x="5029200" y="3764598"/>
                            <a:ext cx="1028700" cy="5936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仿宋_GB2312" w:eastAsia="仿宋_GB2312"/>
                                  <w:sz w:val="18"/>
                                  <w:szCs w:val="18"/>
                                </w:rPr>
                              </w:pPr>
                              <w:r>
                                <w:rPr>
                                  <w:rFonts w:hint="eastAsia" w:ascii="仿宋_GB2312" w:eastAsia="仿宋_GB2312"/>
                                  <w:sz w:val="18"/>
                                  <w:szCs w:val="18"/>
                                </w:rPr>
                                <w:t>县政府派工作组及专家组</w:t>
                              </w:r>
                            </w:p>
                          </w:txbxContent>
                        </wps:txbx>
                        <wps:bodyPr upright="true"/>
                      </wps:wsp>
                      <wps:wsp>
                        <wps:cNvPr id="18" name="矩形 18"/>
                        <wps:cNvSpPr/>
                        <wps:spPr>
                          <a:xfrm>
                            <a:off x="5029200" y="4556940"/>
                            <a:ext cx="1028700" cy="59445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仿宋_GB2312" w:eastAsia="仿宋_GB2312"/>
                                  <w:sz w:val="18"/>
                                  <w:szCs w:val="18"/>
                                </w:rPr>
                              </w:pPr>
                              <w:r>
                                <w:rPr>
                                  <w:rFonts w:hint="eastAsia" w:ascii="仿宋_GB2312" w:eastAsia="仿宋_GB2312"/>
                                  <w:sz w:val="18"/>
                                  <w:szCs w:val="18"/>
                                </w:rPr>
                                <w:t>启动相关应急保障预案</w:t>
                              </w:r>
                            </w:p>
                          </w:txbxContent>
                        </wps:txbx>
                        <wps:bodyPr upright="true"/>
                      </wps:wsp>
                      <wps:wsp>
                        <wps:cNvPr id="19" name="矩形 19"/>
                        <wps:cNvSpPr/>
                        <wps:spPr>
                          <a:xfrm>
                            <a:off x="2286000" y="7033302"/>
                            <a:ext cx="1714500" cy="49589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210" w:leftChars="100" w:firstLine="525" w:firstLineChars="250"/>
                                <w:jc w:val="left"/>
                                <w:rPr>
                                  <w:rFonts w:hint="eastAsia" w:ascii="仿宋_GB2312" w:eastAsia="仿宋_GB2312"/>
                                </w:rPr>
                              </w:pPr>
                              <w:r>
                                <w:rPr>
                                  <w:rFonts w:hint="eastAsia" w:ascii="仿宋_GB2312" w:eastAsia="仿宋_GB2312"/>
                                </w:rPr>
                                <w:t xml:space="preserve">恢复重建              </w:t>
                              </w:r>
                              <w:r>
                                <w:rPr>
                                  <w:rFonts w:hint="eastAsia" w:ascii="仿宋_GB2312" w:eastAsia="仿宋_GB2312"/>
                                  <w:sz w:val="18"/>
                                  <w:szCs w:val="18"/>
                                </w:rPr>
                                <w:t>（事发地乡镇人民政府）</w:t>
                              </w:r>
                            </w:p>
                          </w:txbxContent>
                        </wps:txbx>
                        <wps:bodyPr upright="true"/>
                      </wps:wsp>
                      <wps:wsp>
                        <wps:cNvPr id="20" name="直接连接符 20"/>
                        <wps:cNvCnPr/>
                        <wps:spPr>
                          <a:xfrm>
                            <a:off x="3086100" y="891676"/>
                            <a:ext cx="794" cy="295673"/>
                          </a:xfrm>
                          <a:prstGeom prst="line">
                            <a:avLst/>
                          </a:prstGeom>
                          <a:ln w="9525" cap="flat" cmpd="sng">
                            <a:solidFill>
                              <a:srgbClr val="000000"/>
                            </a:solidFill>
                            <a:prstDash val="solid"/>
                            <a:headEnd type="none" w="med" len="med"/>
                            <a:tailEnd type="triangle" w="med" len="med"/>
                          </a:ln>
                        </wps:spPr>
                        <wps:bodyPr upright="true"/>
                      </wps:wsp>
                      <wps:wsp>
                        <wps:cNvPr id="21" name="直接连接符 21"/>
                        <wps:cNvCnPr/>
                        <wps:spPr>
                          <a:xfrm>
                            <a:off x="3086100" y="1684019"/>
                            <a:ext cx="794" cy="396559"/>
                          </a:xfrm>
                          <a:prstGeom prst="line">
                            <a:avLst/>
                          </a:prstGeom>
                          <a:ln w="9525" cap="flat" cmpd="sng">
                            <a:solidFill>
                              <a:srgbClr val="000000"/>
                            </a:solidFill>
                            <a:prstDash val="solid"/>
                            <a:headEnd type="none" w="med" len="med"/>
                            <a:tailEnd type="triangle" w="med" len="med"/>
                          </a:ln>
                        </wps:spPr>
                        <wps:bodyPr upright="true"/>
                      </wps:wsp>
                      <wps:wsp>
                        <wps:cNvPr id="22" name="直接连接符 22"/>
                        <wps:cNvCnPr/>
                        <wps:spPr>
                          <a:xfrm flipH="true">
                            <a:off x="1943100" y="2575696"/>
                            <a:ext cx="228600" cy="776"/>
                          </a:xfrm>
                          <a:prstGeom prst="line">
                            <a:avLst/>
                          </a:prstGeom>
                          <a:ln w="9525" cap="flat" cmpd="sng">
                            <a:solidFill>
                              <a:srgbClr val="000000"/>
                            </a:solidFill>
                            <a:prstDash val="solid"/>
                            <a:headEnd type="none" w="med" len="med"/>
                            <a:tailEnd type="none" w="med" len="med"/>
                          </a:ln>
                        </wps:spPr>
                        <wps:bodyPr upright="true"/>
                      </wps:wsp>
                      <wps:wsp>
                        <wps:cNvPr id="23" name="直接连接符 23"/>
                        <wps:cNvCnPr/>
                        <wps:spPr>
                          <a:xfrm>
                            <a:off x="3086100" y="3070813"/>
                            <a:ext cx="794" cy="693785"/>
                          </a:xfrm>
                          <a:prstGeom prst="line">
                            <a:avLst/>
                          </a:prstGeom>
                          <a:ln w="9525" cap="flat" cmpd="sng">
                            <a:solidFill>
                              <a:srgbClr val="000000"/>
                            </a:solidFill>
                            <a:prstDash val="solid"/>
                            <a:headEnd type="none" w="med" len="med"/>
                            <a:tailEnd type="triangle" w="med" len="med"/>
                          </a:ln>
                        </wps:spPr>
                        <wps:bodyPr upright="true"/>
                      </wps:wsp>
                      <wps:wsp>
                        <wps:cNvPr id="24" name="直接连接符 24"/>
                        <wps:cNvCnPr/>
                        <wps:spPr>
                          <a:xfrm>
                            <a:off x="3086100" y="4259715"/>
                            <a:ext cx="794" cy="297225"/>
                          </a:xfrm>
                          <a:prstGeom prst="line">
                            <a:avLst/>
                          </a:prstGeom>
                          <a:ln w="9525" cap="flat" cmpd="sng">
                            <a:solidFill>
                              <a:srgbClr val="000000"/>
                            </a:solidFill>
                            <a:prstDash val="solid"/>
                            <a:headEnd type="none" w="med" len="med"/>
                            <a:tailEnd type="triangle" w="med" len="med"/>
                          </a:ln>
                        </wps:spPr>
                        <wps:bodyPr upright="true"/>
                      </wps:wsp>
                      <wps:wsp>
                        <wps:cNvPr id="25" name="直接连接符 25"/>
                        <wps:cNvCnPr/>
                        <wps:spPr>
                          <a:xfrm>
                            <a:off x="3086100" y="5052057"/>
                            <a:ext cx="794" cy="297225"/>
                          </a:xfrm>
                          <a:prstGeom prst="line">
                            <a:avLst/>
                          </a:prstGeom>
                          <a:ln w="9525" cap="flat" cmpd="sng">
                            <a:solidFill>
                              <a:srgbClr val="000000"/>
                            </a:solidFill>
                            <a:prstDash val="solid"/>
                            <a:headEnd type="none" w="med" len="med"/>
                            <a:tailEnd type="triangle" w="med" len="med"/>
                          </a:ln>
                        </wps:spPr>
                        <wps:bodyPr upright="true"/>
                      </wps:wsp>
                      <wps:wsp>
                        <wps:cNvPr id="26" name="直接连接符 26"/>
                        <wps:cNvCnPr/>
                        <wps:spPr>
                          <a:xfrm>
                            <a:off x="3086100" y="5844400"/>
                            <a:ext cx="794" cy="297225"/>
                          </a:xfrm>
                          <a:prstGeom prst="line">
                            <a:avLst/>
                          </a:prstGeom>
                          <a:ln w="9525" cap="flat" cmpd="sng">
                            <a:solidFill>
                              <a:srgbClr val="000000"/>
                            </a:solidFill>
                            <a:prstDash val="solid"/>
                            <a:headEnd type="none" w="med" len="med"/>
                            <a:tailEnd type="triangle" w="med" len="med"/>
                          </a:ln>
                        </wps:spPr>
                        <wps:bodyPr upright="true"/>
                      </wps:wsp>
                      <wps:wsp>
                        <wps:cNvPr id="27" name="直接连接符 27"/>
                        <wps:cNvCnPr/>
                        <wps:spPr>
                          <a:xfrm>
                            <a:off x="3086100" y="6636742"/>
                            <a:ext cx="794" cy="396559"/>
                          </a:xfrm>
                          <a:prstGeom prst="line">
                            <a:avLst/>
                          </a:prstGeom>
                          <a:ln w="9525" cap="flat" cmpd="sng">
                            <a:solidFill>
                              <a:srgbClr val="000000"/>
                            </a:solidFill>
                            <a:prstDash val="solid"/>
                            <a:headEnd type="none" w="med" len="med"/>
                            <a:tailEnd type="triangle" w="med" len="med"/>
                          </a:ln>
                        </wps:spPr>
                        <wps:bodyPr upright="true"/>
                      </wps:wsp>
                      <wps:wsp>
                        <wps:cNvPr id="28" name="直接连接符 28"/>
                        <wps:cNvCnPr/>
                        <wps:spPr>
                          <a:xfrm flipV="true">
                            <a:off x="4000500" y="2575696"/>
                            <a:ext cx="1028700" cy="3104"/>
                          </a:xfrm>
                          <a:prstGeom prst="line">
                            <a:avLst/>
                          </a:prstGeom>
                          <a:ln w="9525" cap="flat" cmpd="sng">
                            <a:solidFill>
                              <a:srgbClr val="000000"/>
                            </a:solidFill>
                            <a:prstDash val="solid"/>
                            <a:headEnd type="none" w="med" len="med"/>
                            <a:tailEnd type="none" w="med" len="med"/>
                          </a:ln>
                        </wps:spPr>
                        <wps:bodyPr upright="true"/>
                      </wps:wsp>
                      <wps:wsp>
                        <wps:cNvPr id="29" name="直接连接符 29"/>
                        <wps:cNvCnPr/>
                        <wps:spPr>
                          <a:xfrm>
                            <a:off x="5029200" y="2080578"/>
                            <a:ext cx="794" cy="495117"/>
                          </a:xfrm>
                          <a:prstGeom prst="line">
                            <a:avLst/>
                          </a:prstGeom>
                          <a:ln w="9525" cap="flat" cmpd="sng">
                            <a:solidFill>
                              <a:srgbClr val="000000"/>
                            </a:solidFill>
                            <a:prstDash val="solid"/>
                            <a:headEnd type="none" w="med" len="med"/>
                            <a:tailEnd type="none" w="med" len="med"/>
                          </a:ln>
                        </wps:spPr>
                        <wps:bodyPr upright="true"/>
                      </wps:wsp>
                      <wps:wsp>
                        <wps:cNvPr id="30" name="直接连接符 30"/>
                        <wps:cNvCnPr/>
                        <wps:spPr>
                          <a:xfrm flipH="true" flipV="true">
                            <a:off x="4114800" y="1386794"/>
                            <a:ext cx="914400" cy="1552"/>
                          </a:xfrm>
                          <a:prstGeom prst="line">
                            <a:avLst/>
                          </a:prstGeom>
                          <a:ln w="9525" cap="flat" cmpd="sng">
                            <a:solidFill>
                              <a:srgbClr val="000000"/>
                            </a:solidFill>
                            <a:prstDash val="solid"/>
                            <a:headEnd type="none" w="med" len="med"/>
                            <a:tailEnd type="triangle" w="med" len="med"/>
                          </a:ln>
                        </wps:spPr>
                        <wps:bodyPr upright="true"/>
                      </wps:wsp>
                      <wps:wsp>
                        <wps:cNvPr id="31" name="直接连接符 31"/>
                        <wps:cNvCnPr/>
                        <wps:spPr>
                          <a:xfrm flipV="true">
                            <a:off x="5029200" y="1386794"/>
                            <a:ext cx="794" cy="396559"/>
                          </a:xfrm>
                          <a:prstGeom prst="line">
                            <a:avLst/>
                          </a:prstGeom>
                          <a:ln w="9525" cap="flat" cmpd="sng">
                            <a:solidFill>
                              <a:srgbClr val="000000"/>
                            </a:solidFill>
                            <a:prstDash val="solid"/>
                            <a:headEnd type="none" w="med" len="med"/>
                            <a:tailEnd type="none" w="med" len="med"/>
                          </a:ln>
                        </wps:spPr>
                        <wps:bodyPr upright="true"/>
                      </wps:wsp>
                      <wps:wsp>
                        <wps:cNvPr id="32" name="菱形 32"/>
                        <wps:cNvSpPr/>
                        <wps:spPr>
                          <a:xfrm>
                            <a:off x="2171700" y="2080578"/>
                            <a:ext cx="1828800" cy="989458"/>
                          </a:xfrm>
                          <a:prstGeom prst="diamond">
                            <a:avLst/>
                          </a:prstGeom>
                          <a:solidFill>
                            <a:srgbClr val="FFFFFF"/>
                          </a:solidFill>
                          <a:ln w="9525" cap="flat" cmpd="sng">
                            <a:solidFill>
                              <a:srgbClr val="000000"/>
                            </a:solidFill>
                            <a:prstDash val="solid"/>
                            <a:miter/>
                            <a:headEnd type="none" w="med" len="med"/>
                            <a:tailEnd type="none" w="med" len="med"/>
                          </a:ln>
                        </wps:spPr>
                        <wps:txbx>
                          <w:txbxContent>
                            <w:p>
                              <w:pPr>
                                <w:ind w:left="-332" w:leftChars="-171" w:right="-149" w:rightChars="-71" w:hanging="27" w:hangingChars="13"/>
                                <w:jc w:val="center"/>
                                <w:rPr>
                                  <w:rFonts w:hint="eastAsia" w:ascii="仿宋_GB2312" w:eastAsia="仿宋_GB2312"/>
                                </w:rPr>
                              </w:pPr>
                              <w:r>
                                <w:rPr>
                                  <w:rFonts w:hint="eastAsia" w:ascii="仿宋_GB2312" w:eastAsia="仿宋_GB2312"/>
                                </w:rPr>
                                <w:t xml:space="preserve">信息报告       </w:t>
                              </w:r>
                              <w:r>
                                <w:rPr>
                                  <w:rFonts w:hint="eastAsia" w:ascii="仿宋_GB2312" w:eastAsia="仿宋_GB2312"/>
                                  <w:w w:val="90"/>
                                </w:rPr>
                                <w:t xml:space="preserve">          （县</w:t>
                              </w:r>
                              <w:r>
                                <w:rPr>
                                  <w:rFonts w:hint="eastAsia" w:ascii="仿宋_GB2312" w:eastAsia="仿宋_GB2312"/>
                                  <w:w w:val="90"/>
                                  <w:lang w:val="en-US" w:eastAsia="zh-CN"/>
                                </w:rPr>
                                <w:t>政府</w:t>
                              </w:r>
                              <w:r>
                                <w:rPr>
                                  <w:rFonts w:hint="eastAsia" w:ascii="仿宋_GB2312" w:eastAsia="仿宋_GB2312"/>
                                  <w:w w:val="90"/>
                                </w:rPr>
                                <w:t>）</w:t>
                              </w:r>
                            </w:p>
                          </w:txbxContent>
                        </wps:txbx>
                        <wps:bodyPr upright="true"/>
                      </wps:wsp>
                      <wps:wsp>
                        <wps:cNvPr id="33" name="直接连接符 33"/>
                        <wps:cNvCnPr/>
                        <wps:spPr>
                          <a:xfrm flipH="true">
                            <a:off x="4572000" y="3368038"/>
                            <a:ext cx="457200" cy="1552"/>
                          </a:xfrm>
                          <a:prstGeom prst="line">
                            <a:avLst/>
                          </a:prstGeom>
                          <a:ln w="9525" cap="flat" cmpd="sng">
                            <a:solidFill>
                              <a:srgbClr val="000000"/>
                            </a:solidFill>
                            <a:prstDash val="solid"/>
                            <a:headEnd type="none" w="med" len="med"/>
                            <a:tailEnd type="none" w="med" len="med"/>
                          </a:ln>
                        </wps:spPr>
                        <wps:bodyPr upright="true"/>
                      </wps:wsp>
                      <wps:wsp>
                        <wps:cNvPr id="34" name="直接连接符 34"/>
                        <wps:cNvCnPr/>
                        <wps:spPr>
                          <a:xfrm flipH="true">
                            <a:off x="4000500" y="4061823"/>
                            <a:ext cx="1028700" cy="776"/>
                          </a:xfrm>
                          <a:prstGeom prst="line">
                            <a:avLst/>
                          </a:prstGeom>
                          <a:ln w="9525" cap="flat" cmpd="sng">
                            <a:solidFill>
                              <a:srgbClr val="000000"/>
                            </a:solidFill>
                            <a:prstDash val="solid"/>
                            <a:headEnd type="none" w="med" len="med"/>
                            <a:tailEnd type="none" w="med" len="med"/>
                          </a:ln>
                        </wps:spPr>
                        <wps:bodyPr upright="true"/>
                      </wps:wsp>
                      <wps:wsp>
                        <wps:cNvPr id="35" name="直接连接符 35"/>
                        <wps:cNvCnPr/>
                        <wps:spPr>
                          <a:xfrm flipH="true">
                            <a:off x="4572000" y="4854166"/>
                            <a:ext cx="457200" cy="776"/>
                          </a:xfrm>
                          <a:prstGeom prst="line">
                            <a:avLst/>
                          </a:prstGeom>
                          <a:ln w="9525" cap="flat" cmpd="sng">
                            <a:solidFill>
                              <a:srgbClr val="000000"/>
                            </a:solidFill>
                            <a:prstDash val="solid"/>
                            <a:headEnd type="none" w="med" len="med"/>
                            <a:tailEnd type="none" w="med" len="med"/>
                          </a:ln>
                        </wps:spPr>
                        <wps:bodyPr upright="true"/>
                      </wps:wsp>
                      <wps:wsp>
                        <wps:cNvPr id="36" name="直接连接符 36"/>
                        <wps:cNvCnPr/>
                        <wps:spPr>
                          <a:xfrm>
                            <a:off x="4572000" y="3368038"/>
                            <a:ext cx="794" cy="1486903"/>
                          </a:xfrm>
                          <a:prstGeom prst="line">
                            <a:avLst/>
                          </a:prstGeom>
                          <a:ln w="9525" cap="flat" cmpd="sng">
                            <a:solidFill>
                              <a:srgbClr val="000000"/>
                            </a:solidFill>
                            <a:prstDash val="solid"/>
                            <a:headEnd type="none" w="med" len="med"/>
                            <a:tailEnd type="none" w="med" len="med"/>
                          </a:ln>
                        </wps:spPr>
                        <wps:bodyPr upright="true"/>
                      </wps:wsp>
                      <wps:wsp>
                        <wps:cNvPr id="37" name="左箭头标注 37"/>
                        <wps:cNvSpPr/>
                        <wps:spPr>
                          <a:xfrm>
                            <a:off x="5029200" y="2179136"/>
                            <a:ext cx="800100" cy="298002"/>
                          </a:xfrm>
                          <a:prstGeom prst="leftArrowCallout">
                            <a:avLst>
                              <a:gd name="adj1" fmla="val 25000"/>
                              <a:gd name="adj2" fmla="val 25000"/>
                              <a:gd name="adj3" fmla="val 43750"/>
                              <a:gd name="adj4" fmla="val 66667"/>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仿宋_GB2312" w:eastAsia="仿宋_GB2312"/>
                                </w:rPr>
                              </w:pPr>
                              <w:r>
                                <w:rPr>
                                  <w:rFonts w:hint="eastAsia" w:ascii="仿宋_GB2312" w:eastAsia="仿宋_GB2312"/>
                                </w:rPr>
                                <w:t>不启动</w:t>
                              </w:r>
                            </w:p>
                          </w:txbxContent>
                        </wps:txbx>
                        <wps:bodyPr upright="true"/>
                      </wps:wsp>
                      <wps:wsp>
                        <wps:cNvPr id="38" name="五边形 38"/>
                        <wps:cNvSpPr/>
                        <wps:spPr>
                          <a:xfrm>
                            <a:off x="1143000" y="3268704"/>
                            <a:ext cx="1943100" cy="298778"/>
                          </a:xfrm>
                          <a:prstGeom prst="homePlate">
                            <a:avLst>
                              <a:gd name="adj" fmla="val 158961"/>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仿宋_GB2312" w:eastAsia="仿宋_GB2312"/>
                                  <w:sz w:val="18"/>
                                  <w:szCs w:val="18"/>
                                </w:rPr>
                              </w:pPr>
                              <w:r>
                                <w:rPr>
                                  <w:rFonts w:hint="eastAsia" w:ascii="仿宋_GB2312" w:eastAsia="仿宋_GB2312"/>
                                  <w:sz w:val="18"/>
                                  <w:szCs w:val="18"/>
                                </w:rPr>
                                <w:t>启动相关应急预案（</w:t>
                              </w:r>
                              <w:r>
                                <w:rPr>
                                  <w:rFonts w:hint="eastAsia" w:ascii="仿宋_GB2312" w:eastAsia="仿宋_GB2312"/>
                                  <w:sz w:val="18"/>
                                  <w:szCs w:val="18"/>
                                  <w:lang w:val="en-US" w:eastAsia="zh-CN"/>
                                </w:rPr>
                                <w:t>县政府</w:t>
                              </w:r>
                              <w:r>
                                <w:rPr>
                                  <w:rFonts w:hint="eastAsia" w:ascii="仿宋_GB2312" w:eastAsia="仿宋_GB2312"/>
                                  <w:sz w:val="18"/>
                                  <w:szCs w:val="18"/>
                                </w:rPr>
                                <w:t>）</w:t>
                              </w:r>
                            </w:p>
                            <w:p/>
                          </w:txbxContent>
                        </wps:txbx>
                        <wps:bodyPr upright="true"/>
                      </wps:wsp>
                    </wpc:wpc>
                  </a:graphicData>
                </a:graphic>
              </wp:anchor>
            </w:drawing>
          </mc:Choice>
          <mc:Fallback>
            <w:pict>
              <v:group id="_x0000_s1026" o:spid="_x0000_s1026" o:spt="203" style="position:absolute;left:0pt;margin-left:-23.3pt;margin-top:27.1pt;height:592.85pt;width:485.8pt;z-index:251659264;mso-width-relative:page;mso-height-relative:page;" coordsize="6169660,7529195" editas="canvas" o:gfxdata="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">
                <o:lock v:ext="edit" aspectratio="f"/>
                <v:shape id="_x0000_s1026" o:spid="_x0000_s1026" style="position:absolute;left:0;top:0;height:7529195;width:6169660;" filled="f" stroked="f" coordsize="21600,21600" o:gfxdata="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">
                  <v:fill on="f" focussize="0,0"/>
                  <v:stroke on="f"/>
                  <v:imagedata o:title=""/>
                  <o:lock v:ext="edit" aspectratio="t"/>
                </v:shape>
                <v:rect id="_x0000_s1026" o:spid="_x0000_s1026" o:spt="1" style="position:absolute;left:0;top:891676;height:494341;width:16002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O52IOPZAAAACwEAAA8AAAAAAAAAAQAgAAAAOAAA&#10;AGRycy9kb3ducmV2LnhtbFBLAQIUABQAAAAIAIdO4kB9JZeH8QEAAOMDAAAOAAAAAAAAAAEAIAAA&#10;AD4BAABkcnMvZTJvRG9jLnhtbFBLBQYAAAAABgAGAFkBAAChBQAAAAA=&#10;">
                  <v:fill on="t" focussize="0,0"/>
                  <v:stroke color="#000000" joinstyle="miter"/>
                  <v:imagedata o:title=""/>
                  <o:lock v:ext="edit" aspectratio="f"/>
                  <v:textbox>
                    <w:txbxContent>
                      <w:p>
                        <w:pPr>
                          <w:ind w:left="-178" w:leftChars="-85" w:right="59" w:rightChars="28" w:firstLine="720" w:firstLineChars="300"/>
                          <w:jc w:val="left"/>
                          <w:rPr>
                            <w:rFonts w:hint="eastAsia" w:ascii="仿宋_GB2312" w:eastAsia="仿宋_GB2312"/>
                            <w:sz w:val="18"/>
                            <w:szCs w:val="18"/>
                          </w:rPr>
                        </w:pPr>
                        <w:r>
                          <w:rPr>
                            <w:rFonts w:hint="eastAsia" w:ascii="仿宋_GB2312" w:eastAsia="仿宋_GB2312"/>
                            <w:sz w:val="24"/>
                          </w:rPr>
                          <w:t xml:space="preserve">预警信息   </w:t>
                        </w:r>
                        <w:r>
                          <w:rPr>
                            <w:rFonts w:hint="eastAsia" w:ascii="仿宋_GB2312" w:eastAsia="仿宋_GB2312"/>
                          </w:rPr>
                          <w:t xml:space="preserve">        （</w:t>
                        </w:r>
                        <w:r>
                          <w:rPr>
                            <w:rFonts w:hint="eastAsia" w:ascii="仿宋_GB2312" w:eastAsia="仿宋_GB2312"/>
                            <w:sz w:val="18"/>
                            <w:szCs w:val="18"/>
                          </w:rPr>
                          <w:t>乡、镇政府县直有关部门）</w:t>
                        </w:r>
                      </w:p>
                    </w:txbxContent>
                  </v:textbox>
                </v:rect>
                <v:line id="_x0000_s1026" o:spid="_x0000_s1026" o:spt="20" style="position:absolute;left:800100;top:1386794;height:595227;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efR9jNwAAAALAQAADwAAAAAAAAABACAAAAA4AAAA&#10;ZHJzL2Rvd25yZXYueG1sUEsBAhQAFAAAAAgAh07iQG7xHOLtAQAAqQMAAA4AAAAAAAAAAQAgAAAA&#10;QQEAAGRycy9lMm9Eb2MueG1sUEsFBgAAAAAGAAYAWQEAAKAFAAAAAA==&#10;">
                  <v:fill on="f" focussize="0,0"/>
                  <v:stroke color="#000000" joinstyle="round" endarrow="block"/>
                  <v:imagedata o:title=""/>
                  <o:lock v:ext="edit" aspectratio="f"/>
                </v:line>
                <v:rect id="_x0000_s1026" o:spid="_x0000_s1026" o:spt="1" style="position:absolute;left:0;top:1981245;height:495117;width:16002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7nYg49kAAAALAQAADwAAAAAAAAABACAAAAA4AAAA&#10;ZHJzL2Rvd25yZXYueG1sUEsBAhQAFAAAAAgAh07iQOcJ5JbwAQAA5AMAAA4AAAAAAAAAAQAgAAAA&#10;PgEAAGRycy9lMm9Eb2MueG1sUEsFBgAAAAAGAAYAWQEAAKAFAAAAAA==&#10;">
                  <v:fill on="t" focussize="0,0"/>
                  <v:stroke color="#000000" joinstyle="miter"/>
                  <v:imagedata o:title=""/>
                  <o:lock v:ext="edit" aspectratio="f"/>
                  <v:textbox>
                    <w:txbxContent>
                      <w:p>
                        <w:pPr>
                          <w:spacing w:before="156" w:beforeLines="50"/>
                          <w:jc w:val="center"/>
                          <w:rPr>
                            <w:rFonts w:hint="eastAsia" w:ascii="仿宋_GB2312" w:eastAsia="仿宋_GB2312"/>
                            <w:sz w:val="24"/>
                          </w:rPr>
                        </w:pPr>
                        <w:r>
                          <w:rPr>
                            <w:rFonts w:hint="eastAsia" w:ascii="仿宋_GB2312" w:eastAsia="仿宋_GB2312"/>
                            <w:sz w:val="24"/>
                          </w:rPr>
                          <w:t>上报县应急指挥部</w:t>
                        </w:r>
                      </w:p>
                    </w:txbxContent>
                  </v:textbox>
                </v:rect>
                <v:rect id="_x0000_s1026" o:spid="_x0000_s1026" o:spt="1" style="position:absolute;left:0;top:2674253;height:498221;width:16002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DudiDj2QAAAAsBAAAPAAAAAAAAAAEAIAAAADgAAABk&#10;cnMvZG93bnJldi54bWxQSwECFAAUAAAACACHTuJA09sCk+8BAADkAwAADgAAAAAAAAABACAAAAA+&#10;AQAAZHJzL2Uyb0RvYy54bWxQSwUGAAAAAAYABgBZAQAAnwUAAAAA&#10;">
                  <v:fill on="t" focussize="0,0"/>
                  <v:stroke color="#000000" joinstyle="miter"/>
                  <v:imagedata o:title=""/>
                  <o:lock v:ext="edit" aspectratio="f"/>
                  <v:textbox>
                    <w:txbxContent>
                      <w:p>
                        <w:pPr>
                          <w:rPr>
                            <w:rFonts w:hint="eastAsia" w:ascii="仿宋_GB2312" w:eastAsia="仿宋_GB2312"/>
                          </w:rPr>
                        </w:pPr>
                        <w:r>
                          <w:rPr>
                            <w:rFonts w:hint="eastAsia" w:ascii="仿宋_GB2312" w:eastAsia="仿宋_GB2312"/>
                          </w:rPr>
                          <w:t>向县政府有关部门或地方政府传达领导指示</w:t>
                        </w:r>
                      </w:p>
                    </w:txbxContent>
                  </v:textbox>
                </v:rect>
                <v:line id="_x0000_s1026" o:spid="_x0000_s1026" o:spt="20" style="position:absolute;left:1600200;top:2179136;height:776;width:342900;" filled="f" stroked="t" coordsize="21600,21600" o:gfxdata="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usgV2gAAAAsBAAAPAAAAAAAAAAEAIAAAADgAAABkcnMv&#10;ZG93bnJldi54bWxQSwECFAAUAAAACACHTuJAET4MJOsBAACmAwAADgAAAAAAAAABACAAAAA/AQAA&#10;ZHJzL2Uyb0RvYy54bWxQSwUGAAAAAAYABgBZAQAAnAUAAAAA&#10;">
                  <v:fill on="f" focussize="0,0"/>
                  <v:stroke color="#000000" joinstyle="round"/>
                  <v:imagedata o:title=""/>
                  <o:lock v:ext="edit" aspectratio="f"/>
                </v:line>
                <v:line id="_x0000_s1026" o:spid="_x0000_s1026" o:spt="20" style="position:absolute;left:1943100;top:2179136;height:792343;width:794;" filled="f" stroked="t" coordsize="21600,21600" o:gfxdata="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vrrIFdoAAAALAQAADwAAAAAAAAABACAAAAA4AAAAZHJz&#10;L2Rvd25yZXYueG1sUEsBAhQAFAAAAAgAh07iQI6R9MzsAQAApgMAAA4AAAAAAAAAAQAgAAAAPwEA&#10;AGRycy9lMm9Eb2MueG1sUEsFBgAAAAAGAAYAWQEAAJ0FAAAAAA==&#10;">
                  <v:fill on="f" focussize="0,0"/>
                  <v:stroke color="#000000" joinstyle="round"/>
                  <v:imagedata o:title=""/>
                  <o:lock v:ext="edit" aspectratio="f"/>
                </v:line>
                <v:line id="_x0000_s1026" o:spid="_x0000_s1026" o:spt="20" style="position:absolute;left:1600200;top:2971479;height:2328;width:342900;" filled="f" stroked="t" coordsize="21600,21600" o:gfxdata="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usgV2gAAAAsBAAAPAAAAAAAAAAEAIAAAADgAAABkcnMv&#10;ZG93bnJldi54bWxQSwECFAAUAAAACACHTuJAMuOE4esBAACnAwAADgAAAAAAAAABACAAAAA/AQAA&#10;ZHJzL2Uyb0RvYy54bWxQSwUGAAAAAAYABgBZAQAAnAUAAAAA&#10;">
                  <v:fill on="f" focussize="0,0"/>
                  <v:stroke color="#000000" joinstyle="round"/>
                  <v:imagedata o:title=""/>
                  <o:lock v:ext="edit" aspectratio="f"/>
                </v:line>
                <v:rect id="_x0000_s1026" o:spid="_x0000_s1026" o:spt="1" style="position:absolute;left:2171700;top:396559;height:495117;width:19431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7nYg49kAAAALAQAADwAAAAAAAAABACAAAAA4&#10;AAAAZHJzL2Rvd25yZXYueG1sUEsBAhQAFAAAAAgAh07iQPp1FFvzAQAA6QMAAA4AAAAAAAAAAQAg&#10;AAAAPgEAAGRycy9lMm9Eb2MueG1sUEsFBgAAAAAGAAYAWQEAAKMFAAAAAA==&#10;">
                  <v:fill on="t" focussize="0,0"/>
                  <v:stroke color="#000000" joinstyle="miter"/>
                  <v:imagedata o:title=""/>
                  <o:lock v:ext="edit" aspectratio="f"/>
                  <v:textbox>
                    <w:txbxContent>
                      <w:p>
                        <w:pPr>
                          <w:ind w:left="240" w:hanging="240" w:hangingChars="100"/>
                          <w:jc w:val="center"/>
                          <w:rPr>
                            <w:rFonts w:hint="eastAsia" w:ascii="仿宋_GB2312" w:eastAsia="仿宋_GB2312"/>
                            <w:sz w:val="24"/>
                            <w:lang w:val="en-US" w:eastAsia="zh-CN"/>
                          </w:rPr>
                        </w:pPr>
                        <w:r>
                          <w:rPr>
                            <w:rFonts w:hint="eastAsia" w:ascii="仿宋_GB2312" w:eastAsia="仿宋_GB2312"/>
                            <w:sz w:val="24"/>
                          </w:rPr>
                          <w:t>林业</w:t>
                        </w:r>
                        <w:r>
                          <w:rPr>
                            <w:rFonts w:hint="eastAsia" w:ascii="仿宋_GB2312" w:eastAsia="仿宋_GB2312"/>
                            <w:sz w:val="24"/>
                            <w:lang w:val="en-US" w:eastAsia="zh-CN"/>
                          </w:rPr>
                          <w:t>和草原</w:t>
                        </w:r>
                      </w:p>
                      <w:p>
                        <w:pPr>
                          <w:ind w:left="240" w:hanging="240" w:hangingChars="100"/>
                          <w:jc w:val="center"/>
                          <w:rPr>
                            <w:rFonts w:hint="eastAsia" w:ascii="仿宋_GB2312" w:eastAsia="仿宋_GB2312"/>
                            <w:sz w:val="24"/>
                          </w:rPr>
                        </w:pPr>
                        <w:r>
                          <w:rPr>
                            <w:rFonts w:hint="eastAsia" w:ascii="仿宋_GB2312" w:eastAsia="仿宋_GB2312"/>
                            <w:sz w:val="24"/>
                          </w:rPr>
                          <w:t>有害生物灾害发生</w:t>
                        </w:r>
                      </w:p>
                    </w:txbxContent>
                  </v:textbox>
                </v:rect>
                <v:rect id="_x0000_s1026" o:spid="_x0000_s1026" o:spt="1" style="position:absolute;left:2171700;top:1188902;height:495117;width:19431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DudiDj2QAAAAsBAAAPAAAAAAAAAAEAIAAA&#10;ADgAAABkcnMvZG93bnJldi54bWxQSwECFAAUAAAACACHTuJAAR5fcvUBAADsAwAADgAAAAAAAAAB&#10;ACAAAAA+AQAAZHJzL2Uyb0RvYy54bWxQSwUGAAAAAAYABgBZAQAApQUAAAAA&#10;">
                  <v:fill on="t" focussize="0,0"/>
                  <v:stroke color="#000000" joinstyle="miter"/>
                  <v:imagedata o:title=""/>
                  <o:lock v:ext="edit" aspectratio="f"/>
                  <v:textbox>
                    <w:txbxContent>
                      <w:p>
                        <w:pPr>
                          <w:ind w:left="120" w:leftChars="57" w:firstLine="720" w:firstLineChars="300"/>
                          <w:jc w:val="left"/>
                          <w:rPr>
                            <w:rFonts w:hint="eastAsia" w:ascii="仿宋_GB2312" w:eastAsia="仿宋_GB2312"/>
                            <w:sz w:val="24"/>
                          </w:rPr>
                        </w:pPr>
                        <w:r>
                          <w:rPr>
                            <w:rFonts w:hint="eastAsia" w:ascii="仿宋_GB2312" w:eastAsia="仿宋_GB2312"/>
                            <w:sz w:val="24"/>
                          </w:rPr>
                          <w:t xml:space="preserve">先期处置             </w:t>
                        </w:r>
                        <w:r>
                          <w:rPr>
                            <w:rFonts w:hint="eastAsia" w:ascii="仿宋_GB2312" w:eastAsia="仿宋_GB2312"/>
                            <w:sz w:val="18"/>
                            <w:szCs w:val="18"/>
                          </w:rPr>
                          <w:t>（事发地人民政府和有关单位）</w:t>
                        </w:r>
                      </w:p>
                    </w:txbxContent>
                  </v:textbox>
                </v:rect>
                <v:rect id="_x0000_s1026" o:spid="_x0000_s1026" o:spt="1" style="position:absolute;left:4572000;top:1783353;height:297225;width:9144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O52IOPZAAAACwEAAA8AAAAAAAAAAQAg&#10;AAAAOAAAAGRycy9kb3ducmV2LnhtbFBLAQIUABQAAAAIAIdO4kC5dzCF9wEAAOsDAAAOAAAAAAAA&#10;AAEAIAAAAD4BAABkcnMvZTJvRG9jLnhtbFBLBQYAAAAABgAGAFkBAACnBQAAAAA=&#10;">
                  <v:fill on="t" focussize="0,0"/>
                  <v:stroke color="#000000" joinstyle="miter"/>
                  <v:imagedata o:title=""/>
                  <o:lock v:ext="edit" aspectratio="f"/>
                  <v:textbox>
                    <w:txbxContent>
                      <w:p>
                        <w:pPr>
                          <w:ind w:firstLine="105" w:firstLineChars="50"/>
                          <w:rPr>
                            <w:rFonts w:hint="eastAsia" w:ascii="仿宋_GB2312" w:eastAsia="仿宋_GB2312"/>
                          </w:rPr>
                        </w:pPr>
                        <w:r>
                          <w:rPr>
                            <w:rFonts w:hint="eastAsia" w:ascii="仿宋_GB2312" w:eastAsia="仿宋_GB2312"/>
                          </w:rPr>
                          <w:t>信息反馈</w:t>
                        </w:r>
                      </w:p>
                    </w:txbxContent>
                  </v:textbox>
                </v:rect>
                <v:rect id="_x0000_s1026" o:spid="_x0000_s1026" o:spt="1" style="position:absolute;left:2286000;top:3764598;height:495117;width:17145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7nYg49kAAAALAQAADwAAAAAAAAAB&#10;ACAAAAA4AAAAZHJzL2Rvd25yZXYueG1sUEsBAhQAFAAAAAgAh07iQAp4sLP5AQAA7AMAAA4AAAAA&#10;AAAAAQAgAAAAPgEAAGRycy9lMm9Eb2MueG1sUEsFBgAAAAAGAAYAWQEAAKkFAAAAAA==&#10;">
                  <v:fill on="t" focussize="0,0"/>
                  <v:stroke color="#000000" joinstyle="miter"/>
                  <v:imagedata o:title=""/>
                  <o:lock v:ext="edit" aspectratio="f"/>
                  <v:textbox>
                    <w:txbxContent>
                      <w:p>
                        <w:pPr>
                          <w:ind w:firstLine="735" w:firstLineChars="350"/>
                          <w:jc w:val="left"/>
                          <w:rPr>
                            <w:rFonts w:hint="eastAsia" w:ascii="仿宋_GB2312" w:eastAsia="仿宋_GB2312"/>
                            <w:sz w:val="18"/>
                            <w:szCs w:val="18"/>
                          </w:rPr>
                        </w:pPr>
                        <w:r>
                          <w:rPr>
                            <w:rFonts w:hint="eastAsia" w:ascii="仿宋_GB2312" w:eastAsia="仿宋_GB2312"/>
                          </w:rPr>
                          <w:t xml:space="preserve">应急响应             </w:t>
                        </w:r>
                        <w:r>
                          <w:rPr>
                            <w:rFonts w:hint="eastAsia" w:ascii="仿宋_GB2312" w:eastAsia="仿宋_GB2312"/>
                            <w:sz w:val="18"/>
                            <w:szCs w:val="18"/>
                          </w:rPr>
                          <w:t>（按事故分级采取响应措施）</w:t>
                        </w:r>
                      </w:p>
                    </w:txbxContent>
                  </v:textbox>
                </v:rect>
                <v:rect id="_x0000_s1026" o:spid="_x0000_s1026" o:spt="1" style="position:absolute;left:2286000;top:4556940;height:495117;width:17145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DudiDj2QAAAAsBAAAPAAAAAAAAAAEA&#10;IAAAADgAAABkcnMvZG93bnJldi54bWxQSwECFAAUAAAACACHTuJAkwoe9PgBAADsAwAADgAAAAAA&#10;AAABACAAAAA+AQAAZHJzL2Uyb0RvYy54bWxQSwUGAAAAAAYABgBZAQAAqAUAAAAA&#10;">
                  <v:fill on="t" focussize="0,0"/>
                  <v:stroke color="#000000" joinstyle="miter"/>
                  <v:imagedata o:title=""/>
                  <o:lock v:ext="edit" aspectratio="f"/>
                  <v:textbox>
                    <w:txbxContent>
                      <w:p>
                        <w:pPr>
                          <w:ind w:left="210" w:leftChars="100" w:firstLine="525" w:firstLineChars="250"/>
                          <w:jc w:val="left"/>
                          <w:rPr>
                            <w:rFonts w:hint="eastAsia" w:ascii="仿宋_GB2312" w:eastAsia="仿宋_GB2312"/>
                            <w:sz w:val="18"/>
                            <w:szCs w:val="18"/>
                          </w:rPr>
                        </w:pPr>
                        <w:r>
                          <w:rPr>
                            <w:rFonts w:hint="eastAsia" w:ascii="仿宋_GB2312" w:eastAsia="仿宋_GB2312"/>
                          </w:rPr>
                          <w:t xml:space="preserve">应急结束            </w:t>
                        </w:r>
                        <w:r>
                          <w:rPr>
                            <w:rFonts w:hint="eastAsia" w:ascii="仿宋_GB2312" w:eastAsia="仿宋_GB2312"/>
                            <w:sz w:val="18"/>
                            <w:szCs w:val="18"/>
                          </w:rPr>
                          <w:t>（县政府批准）</w:t>
                        </w:r>
                      </w:p>
                    </w:txbxContent>
                  </v:textbox>
                </v:rect>
                <v:rect id="_x0000_s1026" o:spid="_x0000_s1026" o:spt="1" style="position:absolute;left:1943100;top:5349283;height:495893;width:22860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O52IOPZAAAACwEAAA8AAAAAAAAA&#10;AQAgAAAAOAAAAGRycy9kb3ducmV2LnhtbFBLAQIUABQAAAAIAIdO4kBi9kUW+gEAAOwDAAAOAAAA&#10;AAAAAAEAIAAAAD4BAABkcnMvZTJvRG9jLnhtbFBLBQYAAAAABgAGAFkBAACqBQAAAAA=&#10;">
                  <v:fill on="t" focussize="0,0"/>
                  <v:stroke color="#000000" joinstyle="miter"/>
                  <v:imagedata o:title=""/>
                  <o:lock v:ext="edit" aspectratio="f"/>
                  <v:textbox>
                    <w:txbxContent>
                      <w:p>
                        <w:pPr>
                          <w:ind w:firstLine="1155" w:firstLineChars="550"/>
                          <w:jc w:val="left"/>
                          <w:rPr>
                            <w:rFonts w:hint="eastAsia" w:ascii="仿宋_GB2312" w:eastAsia="仿宋_GB2312"/>
                          </w:rPr>
                        </w:pPr>
                        <w:r>
                          <w:rPr>
                            <w:rFonts w:hint="eastAsia" w:ascii="仿宋_GB2312" w:eastAsia="仿宋_GB2312"/>
                          </w:rPr>
                          <w:t xml:space="preserve">善后处理                       </w:t>
                        </w:r>
                        <w:r>
                          <w:rPr>
                            <w:rFonts w:hint="eastAsia" w:ascii="仿宋_GB2312" w:eastAsia="仿宋_GB2312"/>
                            <w:sz w:val="18"/>
                            <w:szCs w:val="18"/>
                          </w:rPr>
                          <w:t>（事发地乡镇人民政府和县直有关部门）</w:t>
                        </w:r>
                      </w:p>
                    </w:txbxContent>
                  </v:textbox>
                </v:rect>
                <v:rect id="_x0000_s1026" o:spid="_x0000_s1026" o:spt="1" style="position:absolute;left:2057400;top:6141625;height:495117;width:20574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7nYg49kAAAALAQAADwAAAAAAAAABACAAAAA4AAAA&#10;ZHJzL2Rvd25yZXYueG1sUEsBAhQAFAAAAAgAh07iQPYOVsPwAQAA7AMAAA4AAAAAAAAAAQAgAAAA&#10;PgEAAGRycy9lMm9Eb2MueG1sUEsFBgAAAAAGAAYAWQEAAKAFAAAAAA==&#10;">
                  <v:fill on="t" focussize="0,0"/>
                  <v:stroke color="#000000" joinstyle="miter"/>
                  <v:imagedata o:title=""/>
                  <o:lock v:ext="edit" aspectratio="f"/>
                  <v:textbox>
                    <w:txbxContent>
                      <w:p>
                        <w:pPr>
                          <w:ind w:left="210" w:leftChars="100" w:firstLine="945" w:firstLineChars="450"/>
                          <w:jc w:val="left"/>
                          <w:rPr>
                            <w:rFonts w:hint="eastAsia" w:ascii="仿宋_GB2312" w:eastAsia="仿宋_GB2312"/>
                            <w:sz w:val="18"/>
                            <w:szCs w:val="18"/>
                          </w:rPr>
                        </w:pPr>
                        <w:r>
                          <w:rPr>
                            <w:rFonts w:hint="eastAsia" w:ascii="仿宋_GB2312" w:eastAsia="仿宋_GB2312"/>
                          </w:rPr>
                          <w:t xml:space="preserve">调查评估                  </w:t>
                        </w:r>
                        <w:r>
                          <w:rPr>
                            <w:rFonts w:hint="eastAsia" w:ascii="仿宋_GB2312" w:eastAsia="仿宋_GB2312"/>
                            <w:sz w:val="18"/>
                            <w:szCs w:val="18"/>
                          </w:rPr>
                          <w:t>（县直有关部门会同事发地政府）</w:t>
                        </w:r>
                      </w:p>
                    </w:txbxContent>
                  </v:textbox>
                </v:rect>
                <v:rect id="_x0000_s1026" o:spid="_x0000_s1026" o:spt="1" style="position:absolute;left:5029200;top:3070813;height:595227;width:10287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7nYg49kAAAALAQAADwAAAAAAAAABACAA&#10;AAA4AAAAZHJzL2Rvd25yZXYueG1sUEsBAhQAFAAAAAgAh07iQHGQHtb2AQAA7AMAAA4AAAAAAAAA&#10;AQAgAAAAPgEAAGRycy9lMm9Eb2MueG1sUEsFBgAAAAAGAAYAWQEAAKYFAAAAAA==&#10;">
                  <v:fill on="t" focussize="0,0"/>
                  <v:stroke color="#000000" joinstyle="miter"/>
                  <v:imagedata o:title=""/>
                  <o:lock v:ext="edit" aspectratio="f"/>
                  <v:textbox>
                    <w:txbxContent>
                      <w:p>
                        <w:pPr>
                          <w:jc w:val="left"/>
                          <w:rPr>
                            <w:rFonts w:hint="eastAsia" w:ascii="仿宋_GB2312" w:eastAsia="仿宋_GB2312"/>
                            <w:sz w:val="18"/>
                            <w:szCs w:val="18"/>
                          </w:rPr>
                        </w:pPr>
                        <w:r>
                          <w:rPr>
                            <w:rFonts w:hint="eastAsia" w:ascii="仿宋_GB2312" w:eastAsia="仿宋_GB2312"/>
                            <w:sz w:val="18"/>
                            <w:szCs w:val="18"/>
                          </w:rPr>
                          <w:t>县政府相关应急指挥机构运作</w:t>
                        </w:r>
                      </w:p>
                    </w:txbxContent>
                  </v:textbox>
                </v:rect>
                <v:rect id="_x0000_s1026" o:spid="_x0000_s1026" o:spt="1" style="position:absolute;left:5029200;top:3764598;height:593675;width:10287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7nYg49kAAAALAQAADwAAAAAAAAABACAA&#10;AAA4AAAAZHJzL2Rvd25yZXYueG1sUEsBAhQAFAAAAAgAh07iQA5H4lf2AQAA7AMAAA4AAAAAAAAA&#10;AQAgAAAAPgEAAGRycy9lMm9Eb2MueG1sUEsFBgAAAAAGAAYAWQEAAKYFAAAAAA==&#10;">
                  <v:fill on="t" focussize="0,0"/>
                  <v:stroke color="#000000" joinstyle="miter"/>
                  <v:imagedata o:title=""/>
                  <o:lock v:ext="edit" aspectratio="f"/>
                  <v:textbox>
                    <w:txbxContent>
                      <w:p>
                        <w:pPr>
                          <w:rPr>
                            <w:rFonts w:hint="eastAsia" w:ascii="仿宋_GB2312" w:eastAsia="仿宋_GB2312"/>
                            <w:sz w:val="18"/>
                            <w:szCs w:val="18"/>
                          </w:rPr>
                        </w:pPr>
                        <w:r>
                          <w:rPr>
                            <w:rFonts w:hint="eastAsia" w:ascii="仿宋_GB2312" w:eastAsia="仿宋_GB2312"/>
                            <w:sz w:val="18"/>
                            <w:szCs w:val="18"/>
                          </w:rPr>
                          <w:t>县政府派工作组及专家组</w:t>
                        </w:r>
                      </w:p>
                    </w:txbxContent>
                  </v:textbox>
                </v:rect>
                <v:rect id="_x0000_s1026" o:spid="_x0000_s1026" o:spt="1" style="position:absolute;left:5029200;top:4556940;height:594451;width:10287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O52IOPZAAAACwEAAA8AAAAAAAAAAQAgAAAA&#10;OAAAAGRycy9kb3ducmV2LnhtbFBLAQIUABQAAAAIAIdO4kDzWyIX9AEAAOwDAAAOAAAAAAAAAAEA&#10;IAAAAD4BAABkcnMvZTJvRG9jLnhtbFBLBQYAAAAABgAGAFkBAACkBQAAAAA=&#10;">
                  <v:fill on="t" focussize="0,0"/>
                  <v:stroke color="#000000" joinstyle="miter"/>
                  <v:imagedata o:title=""/>
                  <o:lock v:ext="edit" aspectratio="f"/>
                  <v:textbox>
                    <w:txbxContent>
                      <w:p>
                        <w:pPr>
                          <w:rPr>
                            <w:rFonts w:hint="eastAsia" w:ascii="仿宋_GB2312" w:eastAsia="仿宋_GB2312"/>
                            <w:sz w:val="18"/>
                            <w:szCs w:val="18"/>
                          </w:rPr>
                        </w:pPr>
                        <w:r>
                          <w:rPr>
                            <w:rFonts w:hint="eastAsia" w:ascii="仿宋_GB2312" w:eastAsia="仿宋_GB2312"/>
                            <w:sz w:val="18"/>
                            <w:szCs w:val="18"/>
                          </w:rPr>
                          <w:t>启动相关应急保障预案</w:t>
                        </w:r>
                      </w:p>
                    </w:txbxContent>
                  </v:textbox>
                </v:rect>
                <v:rect id="_x0000_s1026" o:spid="_x0000_s1026" o:spt="1" style="position:absolute;left:2286000;top:7033302;height:495893;width:1714500;" fillcolor="#FFFFFF" filled="t" stroked="t" coordsize="21600,21600" o:gfxdata="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7nYg49kAAAALAQAADwAAAAAAAAAB&#10;ACAAAAA4AAAAZHJzL2Rvd25yZXYueG1sUEsBAhQAFAAAAAgAh07iQKPIWkD5AQAA7AMAAA4AAAAA&#10;AAAAAQAgAAAAPgEAAGRycy9lMm9Eb2MueG1sUEsFBgAAAAAGAAYAWQEAAKkFAAAAAA==&#10;">
                  <v:fill on="t" focussize="0,0"/>
                  <v:stroke color="#000000" joinstyle="miter"/>
                  <v:imagedata o:title=""/>
                  <o:lock v:ext="edit" aspectratio="f"/>
                  <v:textbox>
                    <w:txbxContent>
                      <w:p>
                        <w:pPr>
                          <w:ind w:left="210" w:leftChars="100" w:firstLine="525" w:firstLineChars="250"/>
                          <w:jc w:val="left"/>
                          <w:rPr>
                            <w:rFonts w:hint="eastAsia" w:ascii="仿宋_GB2312" w:eastAsia="仿宋_GB2312"/>
                          </w:rPr>
                        </w:pPr>
                        <w:r>
                          <w:rPr>
                            <w:rFonts w:hint="eastAsia" w:ascii="仿宋_GB2312" w:eastAsia="仿宋_GB2312"/>
                          </w:rPr>
                          <w:t xml:space="preserve">恢复重建              </w:t>
                        </w:r>
                        <w:r>
                          <w:rPr>
                            <w:rFonts w:hint="eastAsia" w:ascii="仿宋_GB2312" w:eastAsia="仿宋_GB2312"/>
                            <w:sz w:val="18"/>
                            <w:szCs w:val="18"/>
                          </w:rPr>
                          <w:t>（事发地乡镇人民政府）</w:t>
                        </w:r>
                      </w:p>
                    </w:txbxContent>
                  </v:textbox>
                </v:rect>
                <v:line id="_x0000_s1026" o:spid="_x0000_s1026" o:spt="20" style="position:absolute;left:3086100;top:891676;height:295673;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Hn0fYzcAAAACwEAAA8AAAAAAAAAAQAgAAAA&#10;OAAAAGRycy9kb3ducmV2LnhtbFBLAQIUABQAAAAIAIdO4kCvZ37w8QEAAKsDAAAOAAAAAAAAAAEA&#10;IAAAAEEBAABkcnMvZTJvRG9jLnhtbFBLBQYAAAAABgAGAFkBAACkBQAAAAA=&#10;">
                  <v:fill on="f" focussize="0,0"/>
                  <v:stroke color="#000000" joinstyle="round" endarrow="block"/>
                  <v:imagedata o:title=""/>
                  <o:lock v:ext="edit" aspectratio="f"/>
                </v:line>
                <v:line id="_x0000_s1026" o:spid="_x0000_s1026" o:spt="20" style="position:absolute;left:3086100;top:1684019;height:396559;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efR9jNwAAAALAQAADwAAAAAAAAAB&#10;ACAAAAA4AAAAZHJzL2Rvd25yZXYueG1sUEsBAhQAFAAAAAgAh07iQL1VSEL2AQAArAMAAA4AAAAA&#10;AAAAAQAgAAAAQQEAAGRycy9lMm9Eb2MueG1sUEsFBgAAAAAGAAYAWQEAAKkFAAAAAA==&#10;">
                  <v:fill on="f" focussize="0,0"/>
                  <v:stroke color="#000000" joinstyle="round" endarrow="block"/>
                  <v:imagedata o:title=""/>
                  <o:lock v:ext="edit" aspectratio="f"/>
                </v:line>
                <v:line id="_x0000_s1026" o:spid="_x0000_s1026" o:spt="20" style="position:absolute;left:1943100;top:2575696;flip:x;height:776;width:228600;" filled="f" stroked="t" coordsize="21600,21600" o:gfxdata="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N9X7sfZAAAACwEAAA8AAAAAAAAAAQAgAAAA&#10;OAAAAGRycy9kb3ducmV2LnhtbFBLAQIUABQAAAAIAIdO4kAsNHHV9AEAALUDAAAOAAAAAAAAAAEA&#10;IAAAAD4BAABkcnMvZTJvRG9jLnhtbFBLBQYAAAAABgAGAFkBAACkBQAAAAA=&#10;">
                  <v:fill on="f" focussize="0,0"/>
                  <v:stroke color="#000000" joinstyle="round"/>
                  <v:imagedata o:title=""/>
                  <o:lock v:ext="edit" aspectratio="f"/>
                </v:line>
                <v:line id="_x0000_s1026" o:spid="_x0000_s1026" o:spt="20" style="position:absolute;left:3086100;top:3070813;height:693785;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Hn0fYzcAAAACwEAAA8AAAAAAAAAAQAgAAAA&#10;OAAAAGRycy9kb3ducmV2LnhtbFBLAQIUABQAAAAIAIdO4kD8L8AC8QEAAKwDAAAOAAAAAAAAAAEA&#10;IAAAAEEBAABkcnMvZTJvRG9jLnhtbFBLBQYAAAAABgAGAFkBAACkBQAAAAA=&#10;">
                  <v:fill on="f" focussize="0,0"/>
                  <v:stroke color="#000000" joinstyle="round" endarrow="block"/>
                  <v:imagedata o:title=""/>
                  <o:lock v:ext="edit" aspectratio="f"/>
                </v:line>
                <v:line id="_x0000_s1026" o:spid="_x0000_s1026" o:spt="20" style="position:absolute;left:3086100;top:4259715;height:297225;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Hn0fYzcAAAACwEAAA8AAAAAAAAAAQAg&#10;AAAAOAAAAGRycy9kb3ducmV2LnhtbFBLAQIUABQAAAAIAIdO4kApafv+9AEAAKwDAAAOAAAAAAAA&#10;AAEAIAAAAEEBAABkcnMvZTJvRG9jLnhtbFBLBQYAAAAABgAGAFkBAACnBQAAAAA=&#10;">
                  <v:fill on="f" focussize="0,0"/>
                  <v:stroke color="#000000" joinstyle="round" endarrow="block"/>
                  <v:imagedata o:title=""/>
                  <o:lock v:ext="edit" aspectratio="f"/>
                </v:line>
                <v:line id="_x0000_s1026" o:spid="_x0000_s1026" o:spt="20" style="position:absolute;left:3086100;top:5052057;height:297225;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efR9jNwAAAALAQAADwAAAAAAAAABACAA&#10;AAA4AAAAZHJzL2Rvd25yZXYueG1sUEsBAhQAFAAAAAgAh07iQHcA4uvzAQAArAMAAA4AAAAAAAAA&#10;AQAgAAAAQQEAAGRycy9lMm9Eb2MueG1sUEsFBgAAAAAGAAYAWQEAAKYFAAAAAA==&#10;">
                  <v:fill on="f" focussize="0,0"/>
                  <v:stroke color="#000000" joinstyle="round" endarrow="block"/>
                  <v:imagedata o:title=""/>
                  <o:lock v:ext="edit" aspectratio="f"/>
                </v:line>
                <v:line id="_x0000_s1026" o:spid="_x0000_s1026" o:spt="20" style="position:absolute;left:3086100;top:5844400;height:297225;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Hn0fYzcAAAACwEAAA8AAAAAAAAAAQAgAAAA&#10;OAAAAGRycy9kb3ducmV2LnhtbFBLAQIUABQAAAAIAIdO4kBwOn+I8QEAAKwDAAAOAAAAAAAAAAEA&#10;IAAAAEEBAABkcnMvZTJvRG9jLnhtbFBLBQYAAAAABgAGAFkBAACkBQAAAAA=&#10;">
                  <v:fill on="f" focussize="0,0"/>
                  <v:stroke color="#000000" joinstyle="round" endarrow="block"/>
                  <v:imagedata o:title=""/>
                  <o:lock v:ext="edit" aspectratio="f"/>
                </v:line>
                <v:line id="_x0000_s1026" o:spid="_x0000_s1026" o:spt="20" style="position:absolute;left:3086100;top:6636742;height:396559;width:794;" filled="f" stroked="t" coordsize="21600,21600" o:gfxdata="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Hn0fYzcAAAACwEAAA8AAAAAAAAAAQAg&#10;AAAAOAAAAGRycy9kb3ducmV2LnhtbFBLAQIUABQAAAAIAIdO4kAXM5hP9AEAAKwDAAAOAAAAAAAA&#10;AAEAIAAAAEEBAABkcnMvZTJvRG9jLnhtbFBLBQYAAAAABgAGAFkBAACnBQAAAAA=&#10;">
                  <v:fill on="f" focussize="0,0"/>
                  <v:stroke color="#000000" joinstyle="round" endarrow="block"/>
                  <v:imagedata o:title=""/>
                  <o:lock v:ext="edit" aspectratio="f"/>
                </v:line>
                <v:line id="_x0000_s1026" o:spid="_x0000_s1026" o:spt="20" style="position:absolute;left:4000500;top:2575696;flip:y;height:3104;width:1028700;" filled="f" stroked="t" coordsize="21600,21600" o:gfxdata="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N9X7sfZAAAACwEAAA8AAAAAAAAAAQAgAAAA&#10;OAAAAGRycy9kb3ducmV2LnhtbFBLAQIUABQAAAAIAIdO4kCkASyG9AEAALcDAAAOAAAAAAAAAAEA&#10;IAAAAD4BAABkcnMvZTJvRG9jLnhtbFBLBQYAAAAABgAGAFkBAACkBQAAAAA=&#10;">
                  <v:fill on="f" focussize="0,0"/>
                  <v:stroke color="#000000" joinstyle="round"/>
                  <v:imagedata o:title=""/>
                  <o:lock v:ext="edit" aspectratio="f"/>
                </v:line>
                <v:line id="_x0000_s1026" o:spid="_x0000_s1026" o:spt="20" style="position:absolute;left:5029200;top:2080578;height:495117;width:794;" filled="f" stroked="t" coordsize="21600,21600" o:gfxdata="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vrrIFdoAAAALAQAADwAAAAAAAAABACAAAAA4AAAAZHJz&#10;L2Rvd25yZXYueG1sUEsBAhQAFAAAAAgAh07iQOQtuFbsAQAAqAMAAA4AAAAAAAAAAQAgAAAAPwEA&#10;AGRycy9lMm9Eb2MueG1sUEsFBgAAAAAGAAYAWQEAAJ0FAAAAAA==&#10;">
                  <v:fill on="f" focussize="0,0"/>
                  <v:stroke color="#000000" joinstyle="round"/>
                  <v:imagedata o:title=""/>
                  <o:lock v:ext="edit" aspectratio="f"/>
                </v:line>
                <v:line id="_x0000_s1026" o:spid="_x0000_s1026" o:spt="20" style="position:absolute;left:4114800;top:1386794;flip:x y;height:1552;width:914400;" filled="f" stroked="t" coordsize="21600,21600" o:gfxdata="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Cc7AWM2gAAAAsBAAAP&#10;AAAAAAAAAAEAIAAAADgAAABkcnMvZG93bnJldi54bWxQSwECFAAUAAAACACHTuJApXDmMgACAADH&#10;AwAADgAAAAAAAAABACAAAAA/AQAAZHJzL2Uyb0RvYy54bWxQSwUGAAAAAAYABgBZAQAAsQUAAAAA&#10;">
                  <v:fill on="f" focussize="0,0"/>
                  <v:stroke color="#000000" joinstyle="round" endarrow="block"/>
                  <v:imagedata o:title=""/>
                  <o:lock v:ext="edit" aspectratio="f"/>
                </v:line>
                <v:line id="_x0000_s1026" o:spid="_x0000_s1026" o:spt="20" style="position:absolute;left:5029200;top:1386794;flip:y;height:396559;width:794;" filled="f" stroked="t" coordsize="21600,21600" o:gfxdata="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DfV+7H2QAAAAsBAAAPAAAAAAAAAAEAIAAAADgA&#10;AABkcnMvZG93bnJldi54bWxQSwECFAAUAAAACACHTuJAiv7gY/IBAAC1AwAADgAAAAAAAAABACAA&#10;AAA+AQAAZHJzL2Uyb0RvYy54bWxQSwUGAAAAAAYABgBZAQAAogUAAAAA&#10;">
                  <v:fill on="f" focussize="0,0"/>
                  <v:stroke color="#000000" joinstyle="round"/>
                  <v:imagedata o:title=""/>
                  <o:lock v:ext="edit" aspectratio="f"/>
                </v:line>
                <v:shape id="_x0000_s1026" o:spid="_x0000_s1026" o:spt="4" type="#_x0000_t4" style="position:absolute;left:2171700;top:2080578;height:989458;width:1828800;" fillcolor="#FFFFFF" filled="t" stroked="t" coordsize="21600,21600" o:gfxdata="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GovWIjaAAAACwEAAA8AAAAAAAAA&#10;AQAgAAAAOAAAAGRycy9kb3ducmV2LnhtbFBLAQIUABQAAAAIAIdO4kDyOrpl+QEAAO8DAAAOAAAA&#10;AAAAAAEAIAAAAD8BAABkcnMvZTJvRG9jLnhtbFBLBQYAAAAABgAGAFkBAACqBQAAAAA=&#10;">
                  <v:fill on="t" focussize="0,0"/>
                  <v:stroke color="#000000" joinstyle="miter"/>
                  <v:imagedata o:title=""/>
                  <o:lock v:ext="edit" aspectratio="f"/>
                  <v:textbox>
                    <w:txbxContent>
                      <w:p>
                        <w:pPr>
                          <w:ind w:left="-332" w:leftChars="-171" w:right="-149" w:rightChars="-71" w:hanging="27" w:hangingChars="13"/>
                          <w:jc w:val="center"/>
                          <w:rPr>
                            <w:rFonts w:hint="eastAsia" w:ascii="仿宋_GB2312" w:eastAsia="仿宋_GB2312"/>
                          </w:rPr>
                        </w:pPr>
                        <w:r>
                          <w:rPr>
                            <w:rFonts w:hint="eastAsia" w:ascii="仿宋_GB2312" w:eastAsia="仿宋_GB2312"/>
                          </w:rPr>
                          <w:t xml:space="preserve">信息报告       </w:t>
                        </w:r>
                        <w:r>
                          <w:rPr>
                            <w:rFonts w:hint="eastAsia" w:ascii="仿宋_GB2312" w:eastAsia="仿宋_GB2312"/>
                            <w:w w:val="90"/>
                          </w:rPr>
                          <w:t xml:space="preserve">          （县</w:t>
                        </w:r>
                        <w:r>
                          <w:rPr>
                            <w:rFonts w:hint="eastAsia" w:ascii="仿宋_GB2312" w:eastAsia="仿宋_GB2312"/>
                            <w:w w:val="90"/>
                            <w:lang w:val="en-US" w:eastAsia="zh-CN"/>
                          </w:rPr>
                          <w:t>政府</w:t>
                        </w:r>
                        <w:r>
                          <w:rPr>
                            <w:rFonts w:hint="eastAsia" w:ascii="仿宋_GB2312" w:eastAsia="仿宋_GB2312"/>
                            <w:w w:val="90"/>
                          </w:rPr>
                          <w:t>）</w:t>
                        </w:r>
                      </w:p>
                    </w:txbxContent>
                  </v:textbox>
                </v:shape>
                <v:line id="_x0000_s1026" o:spid="_x0000_s1026" o:spt="20" style="position:absolute;left:4572000;top:3368038;flip:x;height:1552;width:457200;" filled="f" stroked="t" coordsize="21600,21600" o:gfxdata="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DfV+7H2QAAAAsBAAAPAAAAAAAAAAEAIAAAADgAAABk&#10;cnMvZG93bnJldi54bWxQSwECFAAUAAAACACHTuJAFkJfWu8BAAC2AwAADgAAAAAAAAABACAAAAA+&#10;AQAAZHJzL2Uyb0RvYy54bWxQSwUGAAAAAAYABgBZAQAAnwUAAAAA&#10;">
                  <v:fill on="f" focussize="0,0"/>
                  <v:stroke color="#000000" joinstyle="round"/>
                  <v:imagedata o:title=""/>
                  <o:lock v:ext="edit" aspectratio="f"/>
                </v:line>
                <v:line id="_x0000_s1026" o:spid="_x0000_s1026" o:spt="20" style="position:absolute;left:4000500;top:4061823;flip:x;height:776;width:1028700;" filled="f" stroked="t" coordsize="21600,21600" o:gfxdata="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31fux9kAAAALAQAADwAAAAAAAAABACAAAAA4&#10;AAAAZHJzL2Rvd25yZXYueG1sUEsBAhQAFAAAAAgAh07iQECiJ8rzAQAAtgMAAA4AAAAAAAAAAQAg&#10;AAAAPgEAAGRycy9lMm9Eb2MueG1sUEsFBgAAAAAGAAYAWQEAAKMFAAAAAA==&#10;">
                  <v:fill on="f" focussize="0,0"/>
                  <v:stroke color="#000000" joinstyle="round"/>
                  <v:imagedata o:title=""/>
                  <o:lock v:ext="edit" aspectratio="f"/>
                </v:line>
                <v:line id="_x0000_s1026" o:spid="_x0000_s1026" o:spt="20" style="position:absolute;left:4572000;top:4854166;flip:x;height:776;width:457200;" filled="f" stroked="t" coordsize="21600,21600" o:gfxdata="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31fux9kAAAALAQAADwAAAAAAAAABACAAAAA4AAAA&#10;ZHJzL2Rvd25yZXYueG1sUEsBAhQAFAAAAAgAh07iQErwUEfwAQAAtQMAAA4AAAAAAAAAAQAgAAAA&#10;PgEAAGRycy9lMm9Eb2MueG1sUEsFBgAAAAAGAAYAWQEAAKAFAAAAAA==&#10;">
                  <v:fill on="f" focussize="0,0"/>
                  <v:stroke color="#000000" joinstyle="round"/>
                  <v:imagedata o:title=""/>
                  <o:lock v:ext="edit" aspectratio="f"/>
                </v:line>
                <v:line id="_x0000_s1026" o:spid="_x0000_s1026" o:spt="20" style="position:absolute;left:4572000;top:3368038;height:1486903;width:794;" filled="f" stroked="t" coordsize="21600,21600" o:gfxdata="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vrrIFdoAAAALAQAADwAAAAAAAAABACAAAAA4AAAAZHJz&#10;L2Rvd25yZXYueG1sUEsBAhQAFAAAAAgAh07iQLBfzLvsAQAAqQMAAA4AAAAAAAAAAQAgAAAAPwEA&#10;AGRycy9lMm9Eb2MueG1sUEsFBgAAAAAGAAYAWQEAAJ0FAAAAAA==&#10;">
                  <v:fill on="f" focussize="0,0"/>
                  <v:stroke color="#000000" joinstyle="round"/>
                  <v:imagedata o:title=""/>
                  <o:lock v:ext="edit" aspectratio="f"/>
                </v:line>
                <v:shape id="_x0000_s1026" o:spid="_x0000_s1026" o:spt="77" type="#_x0000_t77" style="position:absolute;left:5029200;top:2179136;height:298002;width:800100;" fillcolor="#FFFFFF" filled="t" stroked="t" coordsize="21600,21600" o:gfxdata="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AVEkq+2gAA&#10;AAsBAAAPAAAAAAAAAAEAIAAAADgAAABkcnMvZG93bnJldi54bWxQSwECFAAUAAAACACHTuJA71Av&#10;cz8CAACZBAAADgAAAAAAAAABACAAAAA/AQAAZHJzL2Uyb0RvYy54bWxQSwUGAAAAAAYABgBZAQAA&#10;8AUAAAAA&#10;" adj="7200,5400,3519,8100">
                  <v:fill on="t" focussize="0,0"/>
                  <v:stroke color="#000000" joinstyle="miter"/>
                  <v:imagedata o:title=""/>
                  <o:lock v:ext="edit" aspectratio="f"/>
                  <v:textbox>
                    <w:txbxContent>
                      <w:p>
                        <w:pPr>
                          <w:rPr>
                            <w:rFonts w:hint="eastAsia" w:ascii="仿宋_GB2312" w:eastAsia="仿宋_GB2312"/>
                          </w:rPr>
                        </w:pPr>
                        <w:r>
                          <w:rPr>
                            <w:rFonts w:hint="eastAsia" w:ascii="仿宋_GB2312" w:eastAsia="仿宋_GB2312"/>
                          </w:rPr>
                          <w:t>不启动</w:t>
                        </w:r>
                      </w:p>
                    </w:txbxContent>
                  </v:textbox>
                </v:shape>
                <v:shape id="_x0000_s1026" o:spid="_x0000_s1026" o:spt="15" type="#_x0000_t15" style="position:absolute;left:1143000;top:3268704;height:298778;width:1943100;" fillcolor="#FFFFFF" filled="t" stroked="t" coordsize="21600,21600" o:gfxdata="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K0KWsLZAAAACwEAAA8AAAAAAAAAAQAgAAAAOAAAAGRycy9kb3ducmV2LnhtbFBL&#10;AQIUABQAAAAIAIdO4kBGd38jGAIAACEEAAAOAAAAAAAAAAEAIAAAAD4BAABkcnMvZTJvRG9jLnht&#10;bFBLBQYAAAAABgAGAFkBAADIBQAAAAA=&#10;" adj="16321">
                  <v:fill on="t" focussize="0,0"/>
                  <v:stroke color="#000000" joinstyle="miter"/>
                  <v:imagedata o:title=""/>
                  <o:lock v:ext="edit" aspectratio="f"/>
                  <v:textbox>
                    <w:txbxContent>
                      <w:p>
                        <w:pPr>
                          <w:rPr>
                            <w:rFonts w:hint="eastAsia" w:ascii="仿宋_GB2312" w:eastAsia="仿宋_GB2312"/>
                            <w:sz w:val="18"/>
                            <w:szCs w:val="18"/>
                          </w:rPr>
                        </w:pPr>
                        <w:r>
                          <w:rPr>
                            <w:rFonts w:hint="eastAsia" w:ascii="仿宋_GB2312" w:eastAsia="仿宋_GB2312"/>
                            <w:sz w:val="18"/>
                            <w:szCs w:val="18"/>
                          </w:rPr>
                          <w:t>启动相关应急预案（</w:t>
                        </w:r>
                        <w:r>
                          <w:rPr>
                            <w:rFonts w:hint="eastAsia" w:ascii="仿宋_GB2312" w:eastAsia="仿宋_GB2312"/>
                            <w:sz w:val="18"/>
                            <w:szCs w:val="18"/>
                            <w:lang w:val="en-US" w:eastAsia="zh-CN"/>
                          </w:rPr>
                          <w:t>县政府</w:t>
                        </w:r>
                        <w:r>
                          <w:rPr>
                            <w:rFonts w:hint="eastAsia" w:ascii="仿宋_GB2312" w:eastAsia="仿宋_GB2312"/>
                            <w:sz w:val="18"/>
                            <w:szCs w:val="18"/>
                          </w:rPr>
                          <w:t>）</w:t>
                        </w:r>
                      </w:p>
                      <w:p/>
                    </w:txbxContent>
                  </v:textbox>
                </v:shape>
              </v:group>
            </w:pict>
          </mc:Fallback>
        </mc:AlternateContent>
      </w:r>
      <w:r>
        <w:rPr>
          <w:rFonts w:hint="eastAsia" w:ascii="方正小标宋简体" w:hAnsi="方正小标宋简体" w:eastAsia="方正小标宋简体" w:cs="方正小标宋简体"/>
          <w:b w:val="0"/>
          <w:bCs/>
          <w:spacing w:val="0"/>
          <w:sz w:val="36"/>
          <w:szCs w:val="36"/>
          <w:lang w:eastAsia="zh-CN"/>
        </w:rPr>
        <w:t>吉</w:t>
      </w:r>
      <w:r>
        <w:rPr>
          <w:rFonts w:hint="eastAsia" w:ascii="方正小标宋简体" w:hAnsi="方正小标宋简体" w:eastAsia="方正小标宋简体" w:cs="方正小标宋简体"/>
          <w:b w:val="0"/>
          <w:bCs/>
          <w:spacing w:val="0"/>
          <w:sz w:val="36"/>
          <w:szCs w:val="36"/>
        </w:rPr>
        <w:t>县林业</w:t>
      </w:r>
      <w:r>
        <w:rPr>
          <w:rFonts w:hint="eastAsia" w:ascii="方正小标宋简体" w:hAnsi="方正小标宋简体" w:eastAsia="方正小标宋简体" w:cs="方正小标宋简体"/>
          <w:b w:val="0"/>
          <w:bCs/>
          <w:spacing w:val="0"/>
          <w:sz w:val="36"/>
          <w:szCs w:val="36"/>
          <w:lang w:val="en-US" w:eastAsia="zh-CN"/>
        </w:rPr>
        <w:t>和草原</w:t>
      </w:r>
      <w:r>
        <w:rPr>
          <w:rFonts w:hint="eastAsia" w:ascii="方正小标宋简体" w:hAnsi="方正小标宋简体" w:eastAsia="方正小标宋简体" w:cs="方正小标宋简体"/>
          <w:b w:val="0"/>
          <w:bCs/>
          <w:spacing w:val="0"/>
          <w:sz w:val="36"/>
          <w:szCs w:val="36"/>
        </w:rPr>
        <w:t>有害生物灾害应急处置工作流程图</w:t>
      </w:r>
    </w:p>
    <w:p>
      <w:pPr>
        <w:keepNext w:val="0"/>
        <w:keepLines w:val="0"/>
        <w:pageBreakBefore w:val="0"/>
        <w:kinsoku/>
        <w:wordWrap/>
        <w:overflowPunct/>
        <w:topLinePunct w:val="0"/>
        <w:autoSpaceDE/>
        <w:autoSpaceDN/>
        <w:bidi w:val="0"/>
        <w:adjustRightInd/>
        <w:spacing w:line="580" w:lineRule="exact"/>
        <w:textAlignment w:val="auto"/>
        <w:rPr>
          <w:rFonts w:hint="eastAsia"/>
          <w:sz w:val="24"/>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562" w:hanging="562" w:hangingChars="200"/>
        <w:textAlignment w:val="auto"/>
        <w:rPr>
          <w:rFonts w:hint="eastAsia" w:ascii="宋体" w:hAnsi="宋体"/>
          <w:b/>
          <w:sz w:val="28"/>
          <w:szCs w:val="28"/>
        </w:rPr>
      </w:pPr>
    </w:p>
    <w:p>
      <w:pPr>
        <w:keepNext w:val="0"/>
        <w:keepLines w:val="0"/>
        <w:pageBreakBefore w:val="0"/>
        <w:kinsoku/>
        <w:wordWrap/>
        <w:overflowPunct/>
        <w:topLinePunct w:val="0"/>
        <w:autoSpaceDE/>
        <w:autoSpaceDN/>
        <w:bidi w:val="0"/>
        <w:adjustRightInd/>
        <w:spacing w:line="580" w:lineRule="exact"/>
        <w:ind w:left="480" w:hanging="640" w:hangingChars="200"/>
        <w:textAlignment w:val="auto"/>
        <w:rPr>
          <w:rFonts w:hint="eastAsia" w:ascii="仿宋_GB2312" w:hAnsi="宋体" w:eastAsia="仿宋_GB2312"/>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附件2</w:t>
      </w:r>
      <w:r>
        <w:rPr>
          <w:rFonts w:hint="eastAsia" w:ascii="黑体" w:hAnsi="黑体" w:eastAsia="黑体" w:cs="黑体"/>
          <w:sz w:val="32"/>
          <w:szCs w:val="32"/>
          <w:lang w:eastAsia="zh-CN"/>
        </w:rPr>
        <w:t>：</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黑体" w:hAnsi="黑体" w:eastAsia="黑体" w:cs="黑体"/>
          <w:spacing w:val="0"/>
          <w:sz w:val="32"/>
          <w:szCs w:val="32"/>
          <w:lang w:eastAsia="zh-CN"/>
        </w:rPr>
      </w:pPr>
      <w:r>
        <w:rPr>
          <w:rFonts w:hint="eastAsia" w:ascii="方正小标宋简体" w:hAnsi="方正小标宋简体" w:eastAsia="方正小标宋简体" w:cs="方正小标宋简体"/>
          <w:b w:val="0"/>
          <w:bCs/>
          <w:spacing w:val="0"/>
          <w:sz w:val="36"/>
          <w:szCs w:val="36"/>
          <w:lang w:eastAsia="zh-CN"/>
        </w:rPr>
        <w:t>吉</w:t>
      </w:r>
      <w:r>
        <w:rPr>
          <w:rFonts w:hint="eastAsia" w:ascii="方正小标宋简体" w:hAnsi="方正小标宋简体" w:eastAsia="方正小标宋简体" w:cs="方正小标宋简体"/>
          <w:b w:val="0"/>
          <w:bCs/>
          <w:spacing w:val="0"/>
          <w:sz w:val="36"/>
          <w:szCs w:val="36"/>
        </w:rPr>
        <w:t>县林业</w:t>
      </w:r>
      <w:r>
        <w:rPr>
          <w:rFonts w:hint="eastAsia" w:ascii="方正小标宋简体" w:hAnsi="方正小标宋简体" w:eastAsia="方正小标宋简体" w:cs="方正小标宋简体"/>
          <w:b w:val="0"/>
          <w:bCs/>
          <w:spacing w:val="0"/>
          <w:sz w:val="36"/>
          <w:szCs w:val="36"/>
          <w:lang w:val="en-US" w:eastAsia="zh-CN"/>
        </w:rPr>
        <w:t>和草原</w:t>
      </w:r>
      <w:r>
        <w:rPr>
          <w:rFonts w:hint="eastAsia" w:ascii="方正小标宋简体" w:hAnsi="方正小标宋简体" w:eastAsia="方正小标宋简体" w:cs="方正小标宋简体"/>
          <w:b w:val="0"/>
          <w:bCs/>
          <w:spacing w:val="0"/>
          <w:sz w:val="36"/>
          <w:szCs w:val="36"/>
        </w:rPr>
        <w:t>有害生物灾害指挥部成员联系表</w:t>
      </w:r>
    </w:p>
    <w:tbl>
      <w:tblPr>
        <w:tblStyle w:val="11"/>
        <w:tblpPr w:leftFromText="180" w:rightFromText="180" w:vertAnchor="text" w:horzAnchor="page" w:tblpX="1847" w:tblpY="249"/>
        <w:tblOverlap w:val="never"/>
        <w:tblW w:w="8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9"/>
        <w:gridCol w:w="2137"/>
        <w:gridCol w:w="1854"/>
        <w:gridCol w:w="1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成员单位名称</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职务</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电话</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rPr>
              <w:t>指挥</w:t>
            </w:r>
            <w:r>
              <w:rPr>
                <w:rFonts w:hint="eastAsia" w:ascii="仿宋_GB2312" w:hAnsi="宋体" w:eastAsia="仿宋_GB2312"/>
                <w:color w:val="000000"/>
                <w:kern w:val="0"/>
                <w:sz w:val="24"/>
                <w:szCs w:val="24"/>
                <w:lang w:val="en-US" w:eastAsia="zh-CN"/>
              </w:rPr>
              <w:t>长</w:t>
            </w:r>
          </w:p>
        </w:tc>
        <w:tc>
          <w:tcPr>
            <w:tcW w:w="2137"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分管</w:t>
            </w:r>
            <w:r>
              <w:rPr>
                <w:rFonts w:hint="eastAsia" w:ascii="仿宋_GB2312" w:hAnsi="宋体" w:eastAsia="仿宋_GB2312"/>
                <w:color w:val="000000"/>
                <w:kern w:val="0"/>
                <w:sz w:val="24"/>
                <w:szCs w:val="24"/>
                <w:lang w:eastAsia="zh-CN"/>
              </w:rPr>
              <w:t>副</w:t>
            </w:r>
            <w:r>
              <w:rPr>
                <w:rFonts w:hint="eastAsia" w:ascii="仿宋_GB2312" w:hAnsi="宋体" w:eastAsia="仿宋_GB2312"/>
                <w:color w:val="000000"/>
                <w:kern w:val="0"/>
                <w:sz w:val="24"/>
                <w:szCs w:val="24"/>
              </w:rPr>
              <w:t>县长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0357-7922598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rPr>
              <w:t>副指挥</w:t>
            </w:r>
            <w:r>
              <w:rPr>
                <w:rFonts w:hint="eastAsia" w:ascii="仿宋_GB2312" w:hAnsi="宋体" w:eastAsia="仿宋_GB2312"/>
                <w:color w:val="000000"/>
                <w:kern w:val="0"/>
                <w:sz w:val="24"/>
                <w:szCs w:val="24"/>
                <w:lang w:val="en-US" w:eastAsia="zh-CN"/>
              </w:rPr>
              <w:t>长</w:t>
            </w:r>
          </w:p>
        </w:tc>
        <w:tc>
          <w:tcPr>
            <w:tcW w:w="2137"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lang w:val="en-US" w:eastAsia="zh-CN"/>
              </w:rPr>
              <w:t>政府协管</w:t>
            </w:r>
            <w:r>
              <w:rPr>
                <w:rFonts w:hint="eastAsia" w:ascii="仿宋_GB2312" w:hAnsi="宋体" w:eastAsia="仿宋_GB2312"/>
                <w:color w:val="000000"/>
                <w:kern w:val="0"/>
                <w:sz w:val="24"/>
                <w:szCs w:val="24"/>
              </w:rPr>
              <w:t>副主任</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0357-7922598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rPr>
              <w:t>副指挥</w:t>
            </w:r>
            <w:r>
              <w:rPr>
                <w:rFonts w:hint="eastAsia" w:ascii="仿宋_GB2312" w:hAnsi="宋体" w:eastAsia="仿宋_GB2312"/>
                <w:color w:val="000000"/>
                <w:kern w:val="0"/>
                <w:sz w:val="24"/>
                <w:szCs w:val="24"/>
                <w:lang w:val="en-US" w:eastAsia="zh-CN"/>
              </w:rPr>
              <w:t>长</w:t>
            </w:r>
          </w:p>
        </w:tc>
        <w:tc>
          <w:tcPr>
            <w:tcW w:w="2137"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应急管理局局长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0357-7923290</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副指挥长</w:t>
            </w:r>
          </w:p>
        </w:tc>
        <w:tc>
          <w:tcPr>
            <w:tcW w:w="2137"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县林业局局长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0357-7922336</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县委宣传部</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副部长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0357-7927186</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县人武部</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副部长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0357-2187534</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县公安局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lang w:val="en-US" w:eastAsia="zh-CN"/>
              </w:rPr>
              <w:t>分管副</w:t>
            </w: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0357-7922110</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lang w:val="en-US" w:eastAsia="zh-CN"/>
              </w:rPr>
              <w:t>县工业和信息化局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副局长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0357-7922925</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县发改局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0357-7922658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w:t>
            </w:r>
            <w:r>
              <w:rPr>
                <w:rFonts w:hint="eastAsia" w:ascii="仿宋_GB2312" w:hAnsi="宋体" w:eastAsia="仿宋_GB2312"/>
                <w:kern w:val="0"/>
                <w:sz w:val="24"/>
                <w:szCs w:val="24"/>
              </w:rPr>
              <w:t>民政局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0357-7924080</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kern w:val="0"/>
                <w:sz w:val="24"/>
                <w:szCs w:val="24"/>
              </w:rPr>
            </w:pPr>
            <w:r>
              <w:rPr>
                <w:rFonts w:hint="eastAsia" w:ascii="仿宋_GB2312" w:hAnsi="宋体" w:eastAsia="仿宋_GB2312"/>
                <w:color w:val="000000"/>
                <w:kern w:val="0"/>
                <w:sz w:val="24"/>
                <w:szCs w:val="24"/>
              </w:rPr>
              <w:t>县财政局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kern w:val="0"/>
                <w:sz w:val="24"/>
                <w:szCs w:val="24"/>
              </w:rPr>
            </w:pP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kern w:val="0"/>
                <w:sz w:val="24"/>
                <w:szCs w:val="24"/>
                <w:lang w:val="en-US" w:eastAsia="zh-CN"/>
              </w:rPr>
            </w:pPr>
            <w:r>
              <w:rPr>
                <w:rFonts w:hint="eastAsia" w:ascii="仿宋_GB2312" w:hAnsi="宋体" w:eastAsia="仿宋_GB2312"/>
                <w:kern w:val="0"/>
                <w:sz w:val="24"/>
                <w:szCs w:val="24"/>
                <w:lang w:val="en-US" w:eastAsia="zh-CN"/>
              </w:rPr>
              <w:t>0357-7176708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FF0000"/>
                <w:kern w:val="0"/>
                <w:sz w:val="24"/>
                <w:szCs w:val="24"/>
              </w:rPr>
            </w:pPr>
            <w:r>
              <w:rPr>
                <w:rFonts w:hint="eastAsia" w:ascii="仿宋_GB2312" w:hAnsi="宋体" w:eastAsia="仿宋_GB2312"/>
                <w:color w:val="FF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县住</w:t>
            </w:r>
            <w:r>
              <w:rPr>
                <w:rFonts w:hint="eastAsia" w:ascii="仿宋_GB2312" w:hAnsi="宋体" w:eastAsia="仿宋_GB2312"/>
                <w:color w:val="000000"/>
                <w:kern w:val="0"/>
                <w:sz w:val="24"/>
                <w:szCs w:val="24"/>
                <w:lang w:val="en-US" w:eastAsia="zh-CN"/>
              </w:rPr>
              <w:t>建</w:t>
            </w:r>
            <w:r>
              <w:rPr>
                <w:rFonts w:hint="eastAsia" w:ascii="仿宋_GB2312" w:hAnsi="宋体" w:eastAsia="仿宋_GB2312"/>
                <w:color w:val="000000"/>
                <w:kern w:val="0"/>
                <w:sz w:val="24"/>
                <w:szCs w:val="24"/>
              </w:rPr>
              <w:t>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0357-7922591</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县交通运输局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0357-7922394</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县水利局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0357-7922335</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县农业</w:t>
            </w:r>
            <w:r>
              <w:rPr>
                <w:rFonts w:hint="eastAsia" w:ascii="仿宋_GB2312" w:hAnsi="宋体" w:eastAsia="仿宋_GB2312"/>
                <w:color w:val="000000"/>
                <w:kern w:val="0"/>
                <w:sz w:val="24"/>
                <w:szCs w:val="24"/>
                <w:lang w:val="en-US" w:eastAsia="zh-CN"/>
              </w:rPr>
              <w:t>农村</w:t>
            </w:r>
            <w:r>
              <w:rPr>
                <w:rFonts w:hint="eastAsia" w:ascii="仿宋_GB2312" w:hAnsi="宋体" w:eastAsia="仿宋_GB2312"/>
                <w:color w:val="000000"/>
                <w:kern w:val="0"/>
                <w:sz w:val="24"/>
                <w:szCs w:val="24"/>
              </w:rPr>
              <w:t>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4"/>
                <w:szCs w:val="24"/>
                <w:lang w:val="en-US" w:eastAsia="zh-CN"/>
              </w:rPr>
            </w:pPr>
            <w:r>
              <w:rPr>
                <w:rFonts w:hint="eastAsia" w:ascii="仿宋_GB2312" w:hAnsi="宋体" w:eastAsia="仿宋_GB2312"/>
                <w:color w:val="000000"/>
                <w:kern w:val="0"/>
                <w:sz w:val="24"/>
                <w:szCs w:val="24"/>
                <w:lang w:val="en-US" w:eastAsia="zh-CN"/>
              </w:rPr>
              <w:t>0357-7989192</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4"/>
                <w:szCs w:val="24"/>
              </w:rPr>
            </w:pPr>
            <w:r>
              <w:rPr>
                <w:rFonts w:hint="eastAsia" w:ascii="仿宋_GB2312" w:hAnsi="宋体" w:eastAsia="仿宋_GB2312"/>
                <w:color w:val="000000"/>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rPr>
            </w:pPr>
            <w:r>
              <w:rPr>
                <w:rFonts w:hint="eastAsia" w:ascii="仿宋_GB2312" w:hAnsi="宋体" w:eastAsia="仿宋_GB2312"/>
                <w:color w:val="000000"/>
                <w:kern w:val="0"/>
                <w:sz w:val="28"/>
                <w:szCs w:val="28"/>
                <w:lang w:val="en-US" w:eastAsia="zh-CN"/>
              </w:rPr>
              <w:t>市生态环境局吉县分局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0357-7922248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县卫</w:t>
            </w:r>
            <w:r>
              <w:rPr>
                <w:rFonts w:hint="eastAsia" w:ascii="仿宋_GB2312" w:hAnsi="宋体" w:eastAsia="仿宋_GB2312"/>
                <w:color w:val="000000"/>
                <w:kern w:val="0"/>
                <w:sz w:val="28"/>
                <w:szCs w:val="28"/>
                <w:lang w:val="en-US" w:eastAsia="zh-CN"/>
              </w:rPr>
              <w:t>体</w:t>
            </w:r>
            <w:r>
              <w:rPr>
                <w:rFonts w:hint="eastAsia" w:ascii="仿宋_GB2312" w:hAnsi="宋体" w:eastAsia="仿宋_GB2312"/>
                <w:color w:val="000000"/>
                <w:kern w:val="0"/>
                <w:sz w:val="28"/>
                <w:szCs w:val="28"/>
              </w:rPr>
              <w:t>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0357-7925090</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rPr>
              <w:t>县</w:t>
            </w:r>
            <w:r>
              <w:rPr>
                <w:rFonts w:hint="eastAsia" w:ascii="仿宋_GB2312" w:hAnsi="宋体" w:eastAsia="仿宋_GB2312"/>
                <w:color w:val="000000"/>
                <w:kern w:val="0"/>
                <w:sz w:val="28"/>
                <w:szCs w:val="28"/>
                <w:lang w:val="en-US" w:eastAsia="zh-CN"/>
              </w:rPr>
              <w:t>融媒体中心</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主任</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0357-7922271</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县气象局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0357-7922561</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县市场监督管理局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0357-7983688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kern w:val="0"/>
                <w:sz w:val="28"/>
                <w:szCs w:val="28"/>
              </w:rPr>
            </w:pPr>
            <w:r>
              <w:rPr>
                <w:rFonts w:hint="eastAsia" w:ascii="仿宋_GB2312" w:hAnsi="宋体" w:eastAsia="仿宋_GB2312"/>
                <w:color w:val="000000"/>
                <w:kern w:val="0"/>
                <w:sz w:val="28"/>
                <w:szCs w:val="28"/>
              </w:rPr>
              <w:t>县</w:t>
            </w:r>
            <w:r>
              <w:rPr>
                <w:rFonts w:hint="eastAsia" w:ascii="仿宋_GB2312" w:hAnsi="宋体" w:eastAsia="仿宋_GB2312"/>
                <w:kern w:val="0"/>
                <w:sz w:val="28"/>
                <w:szCs w:val="28"/>
                <w:lang w:val="en-US" w:eastAsia="zh-CN"/>
              </w:rPr>
              <w:t>自然资源</w:t>
            </w:r>
            <w:r>
              <w:rPr>
                <w:rFonts w:hint="eastAsia" w:ascii="仿宋_GB2312" w:hAnsi="宋体" w:eastAsia="仿宋_GB2312"/>
                <w:kern w:val="0"/>
                <w:sz w:val="28"/>
                <w:szCs w:val="28"/>
              </w:rPr>
              <w:t>局</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kern w:val="0"/>
                <w:sz w:val="28"/>
                <w:szCs w:val="28"/>
              </w:rPr>
            </w:pPr>
            <w:r>
              <w:rPr>
                <w:rFonts w:hint="eastAsia" w:ascii="仿宋_GB2312" w:hAnsi="宋体" w:eastAsia="仿宋_GB2312"/>
                <w:color w:val="000000"/>
                <w:kern w:val="0"/>
                <w:sz w:val="28"/>
                <w:szCs w:val="28"/>
              </w:rPr>
              <w:t>局长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kern w:val="0"/>
                <w:sz w:val="22"/>
                <w:szCs w:val="22"/>
                <w:lang w:val="en-US" w:eastAsia="zh-CN"/>
              </w:rPr>
            </w:pPr>
            <w:r>
              <w:rPr>
                <w:rFonts w:hint="eastAsia" w:ascii="仿宋_GB2312" w:hAnsi="宋体" w:eastAsia="仿宋_GB2312"/>
                <w:kern w:val="0"/>
                <w:sz w:val="22"/>
                <w:szCs w:val="22"/>
                <w:lang w:val="en-US" w:eastAsia="zh-CN"/>
              </w:rPr>
              <w:t>0357-7922194</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kern w:val="0"/>
                <w:sz w:val="28"/>
                <w:szCs w:val="28"/>
              </w:rPr>
            </w:pPr>
            <w:r>
              <w:rPr>
                <w:rFonts w:hint="eastAsia" w:ascii="仿宋_GB2312" w:hAnsi="宋体" w:eastAsia="仿宋_GB2312"/>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县邮政公司</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经理</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0357-7923703</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en-US" w:eastAsia="zh-CN"/>
              </w:rPr>
              <w:t>县</w:t>
            </w:r>
            <w:r>
              <w:rPr>
                <w:rFonts w:hint="eastAsia" w:ascii="仿宋_GB2312" w:hAnsi="宋体" w:eastAsia="仿宋_GB2312"/>
                <w:color w:val="000000"/>
                <w:kern w:val="0"/>
                <w:sz w:val="28"/>
                <w:szCs w:val="28"/>
              </w:rPr>
              <w:t>供电公司</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经理</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0357-5972011</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县人保财险公司</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经理</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0357-7922568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eastAsia="zh-CN"/>
              </w:rPr>
              <w:t>吉昌</w:t>
            </w:r>
            <w:r>
              <w:rPr>
                <w:rFonts w:hint="eastAsia" w:ascii="仿宋_GB2312" w:hAnsi="宋体" w:eastAsia="仿宋_GB2312"/>
                <w:color w:val="000000"/>
                <w:kern w:val="0"/>
                <w:sz w:val="28"/>
                <w:szCs w:val="28"/>
              </w:rPr>
              <w:t>镇</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镇长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0357-6195086</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eastAsia="zh-CN"/>
              </w:rPr>
              <w:t>柏山寺</w:t>
            </w:r>
            <w:r>
              <w:rPr>
                <w:rFonts w:hint="eastAsia" w:ascii="仿宋_GB2312" w:hAnsi="宋体" w:eastAsia="仿宋_GB2312"/>
                <w:color w:val="000000"/>
                <w:kern w:val="0"/>
                <w:sz w:val="28"/>
                <w:szCs w:val="28"/>
              </w:rPr>
              <w:t>乡</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en-US" w:eastAsia="zh-CN"/>
              </w:rPr>
              <w:t>乡</w:t>
            </w:r>
            <w:r>
              <w:rPr>
                <w:rFonts w:hint="eastAsia" w:ascii="仿宋_GB2312" w:hAnsi="宋体" w:eastAsia="仿宋_GB2312"/>
                <w:color w:val="000000"/>
                <w:kern w:val="0"/>
                <w:sz w:val="28"/>
                <w:szCs w:val="28"/>
              </w:rPr>
              <w:t>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0357-6195657</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lang w:val="en-US" w:eastAsia="zh-CN"/>
              </w:rPr>
            </w:pPr>
            <w:r>
              <w:rPr>
                <w:rFonts w:hint="eastAsia" w:ascii="仿宋_GB2312" w:hAnsi="宋体" w:eastAsia="仿宋_GB2312"/>
                <w:color w:val="000000"/>
                <w:kern w:val="0"/>
                <w:sz w:val="28"/>
                <w:szCs w:val="28"/>
                <w:lang w:val="en-US" w:eastAsia="zh-CN"/>
              </w:rPr>
              <w:t>壶口镇</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镇长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0357-7986298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eastAsia="zh-CN"/>
              </w:rPr>
              <w:t>文城</w:t>
            </w:r>
            <w:r>
              <w:rPr>
                <w:rFonts w:hint="eastAsia" w:ascii="仿宋_GB2312" w:hAnsi="宋体" w:eastAsia="仿宋_GB2312"/>
                <w:color w:val="000000"/>
                <w:kern w:val="0"/>
                <w:sz w:val="28"/>
                <w:szCs w:val="28"/>
              </w:rPr>
              <w:t>乡</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en-US" w:eastAsia="zh-CN"/>
              </w:rPr>
              <w:t>乡</w:t>
            </w:r>
            <w:r>
              <w:rPr>
                <w:rFonts w:hint="eastAsia" w:ascii="仿宋_GB2312" w:hAnsi="宋体" w:eastAsia="仿宋_GB2312"/>
                <w:color w:val="000000"/>
                <w:kern w:val="0"/>
                <w:sz w:val="28"/>
                <w:szCs w:val="28"/>
              </w:rPr>
              <w:t>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0357-7936666</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eastAsia="zh-CN"/>
              </w:rPr>
              <w:t>车城</w:t>
            </w:r>
            <w:r>
              <w:rPr>
                <w:rFonts w:hint="eastAsia" w:ascii="仿宋_GB2312" w:hAnsi="宋体" w:eastAsia="仿宋_GB2312"/>
                <w:color w:val="000000"/>
                <w:kern w:val="0"/>
                <w:sz w:val="28"/>
                <w:szCs w:val="28"/>
              </w:rPr>
              <w:t>乡</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en-US" w:eastAsia="zh-CN"/>
              </w:rPr>
              <w:t>乡</w:t>
            </w:r>
            <w:r>
              <w:rPr>
                <w:rFonts w:hint="eastAsia" w:ascii="仿宋_GB2312" w:hAnsi="宋体" w:eastAsia="仿宋_GB2312"/>
                <w:color w:val="000000"/>
                <w:kern w:val="0"/>
                <w:sz w:val="28"/>
                <w:szCs w:val="28"/>
              </w:rPr>
              <w:t>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0357-7939003</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eastAsia="zh-CN"/>
              </w:rPr>
              <w:t>屯里</w:t>
            </w:r>
            <w:r>
              <w:rPr>
                <w:rFonts w:hint="eastAsia" w:ascii="仿宋_GB2312" w:hAnsi="宋体" w:eastAsia="仿宋_GB2312"/>
                <w:color w:val="000000"/>
                <w:kern w:val="0"/>
                <w:sz w:val="28"/>
                <w:szCs w:val="28"/>
              </w:rPr>
              <w:t>镇</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rPr>
              <w:t>镇长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0357-7927030</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eastAsia="zh-CN"/>
              </w:rPr>
              <w:t>中垛</w:t>
            </w:r>
            <w:r>
              <w:rPr>
                <w:rFonts w:hint="eastAsia" w:ascii="仿宋_GB2312" w:hAnsi="宋体" w:eastAsia="仿宋_GB2312"/>
                <w:color w:val="000000"/>
                <w:kern w:val="0"/>
                <w:sz w:val="28"/>
                <w:szCs w:val="28"/>
              </w:rPr>
              <w:t>乡</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r>
              <w:rPr>
                <w:rFonts w:hint="eastAsia" w:ascii="仿宋_GB2312" w:hAnsi="宋体" w:eastAsia="仿宋_GB2312"/>
                <w:color w:val="000000"/>
                <w:kern w:val="0"/>
                <w:sz w:val="28"/>
                <w:szCs w:val="28"/>
                <w:lang w:val="en-US" w:eastAsia="zh-CN"/>
              </w:rPr>
              <w:t>乡</w:t>
            </w:r>
            <w:r>
              <w:rPr>
                <w:rFonts w:hint="eastAsia" w:ascii="仿宋_GB2312" w:hAnsi="宋体" w:eastAsia="仿宋_GB2312"/>
                <w:color w:val="000000"/>
                <w:kern w:val="0"/>
                <w:sz w:val="28"/>
                <w:szCs w:val="28"/>
              </w:rPr>
              <w:t>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0357-3442958</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169"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lang w:eastAsia="zh-CN"/>
              </w:rPr>
            </w:pPr>
            <w:r>
              <w:rPr>
                <w:rFonts w:hint="eastAsia" w:ascii="仿宋_GB2312" w:hAnsi="宋体" w:eastAsia="仿宋_GB2312"/>
                <w:color w:val="000000"/>
                <w:kern w:val="0"/>
                <w:sz w:val="28"/>
                <w:szCs w:val="28"/>
                <w:lang w:eastAsia="zh-CN"/>
              </w:rPr>
              <w:t>红旗国有林场</w:t>
            </w:r>
          </w:p>
        </w:tc>
        <w:tc>
          <w:tcPr>
            <w:tcW w:w="2137"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lang w:eastAsia="zh-CN"/>
              </w:rPr>
            </w:pPr>
            <w:r>
              <w:rPr>
                <w:rFonts w:hint="eastAsia" w:ascii="仿宋_GB2312" w:hAnsi="宋体" w:eastAsia="仿宋_GB2312"/>
                <w:color w:val="000000"/>
                <w:kern w:val="0"/>
                <w:sz w:val="28"/>
                <w:szCs w:val="28"/>
                <w:lang w:eastAsia="zh-CN"/>
              </w:rPr>
              <w:t>场长</w:t>
            </w:r>
          </w:p>
        </w:tc>
        <w:tc>
          <w:tcPr>
            <w:tcW w:w="1854"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default" w:ascii="仿宋_GB2312" w:hAnsi="宋体" w:eastAsia="仿宋_GB2312"/>
                <w:color w:val="000000"/>
                <w:kern w:val="0"/>
                <w:sz w:val="22"/>
                <w:szCs w:val="22"/>
                <w:lang w:val="en-US" w:eastAsia="zh-CN"/>
              </w:rPr>
            </w:pPr>
            <w:r>
              <w:rPr>
                <w:rFonts w:hint="eastAsia" w:ascii="仿宋_GB2312" w:hAnsi="宋体" w:eastAsia="仿宋_GB2312"/>
                <w:color w:val="000000"/>
                <w:kern w:val="0"/>
                <w:sz w:val="22"/>
                <w:szCs w:val="22"/>
                <w:lang w:val="en-US" w:eastAsia="zh-CN"/>
              </w:rPr>
              <w:t>0357-7921460</w:t>
            </w:r>
          </w:p>
        </w:tc>
        <w:tc>
          <w:tcPr>
            <w:tcW w:w="1038" w:type="dxa"/>
            <w:noWrap w:val="0"/>
            <w:vAlign w:val="center"/>
          </w:tcPr>
          <w:p>
            <w:pPr>
              <w:keepNext w:val="0"/>
              <w:keepLines w:val="0"/>
              <w:pageBreakBefore w:val="0"/>
              <w:widowControl/>
              <w:kinsoku/>
              <w:wordWrap/>
              <w:overflowPunct/>
              <w:topLinePunct w:val="0"/>
              <w:autoSpaceDE/>
              <w:autoSpaceDN/>
              <w:bidi w:val="0"/>
              <w:adjustRightInd/>
              <w:spacing w:line="580" w:lineRule="exact"/>
              <w:jc w:val="center"/>
              <w:textAlignment w:val="auto"/>
              <w:rPr>
                <w:rFonts w:hint="eastAsia" w:ascii="仿宋_GB2312" w:hAnsi="宋体" w:eastAsia="仿宋_GB2312"/>
                <w:color w:val="000000"/>
                <w:kern w:val="0"/>
                <w:sz w:val="28"/>
                <w:szCs w:val="28"/>
              </w:rPr>
            </w:pPr>
          </w:p>
        </w:tc>
      </w:tr>
    </w:tbl>
    <w:p>
      <w:pPr>
        <w:keepNext w:val="0"/>
        <w:keepLines w:val="0"/>
        <w:pageBreakBefore w:val="0"/>
        <w:kinsoku/>
        <w:wordWrap/>
        <w:overflowPunct/>
        <w:topLinePunct w:val="0"/>
        <w:autoSpaceDE/>
        <w:autoSpaceDN/>
        <w:bidi w:val="0"/>
        <w:adjustRightInd/>
        <w:spacing w:line="580" w:lineRule="exact"/>
        <w:textAlignment w:val="auto"/>
        <w:rPr>
          <w:rFonts w:hint="eastAsia" w:ascii="仿宋_GB2312" w:hAnsi="宋体" w:eastAsia="仿宋_GB2312"/>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val="en-US" w:eastAsia="zh-CN"/>
        </w:rPr>
        <w:sectPr>
          <w:pgSz w:w="11906" w:h="16838"/>
          <w:pgMar w:top="1871" w:right="1587" w:bottom="1871" w:left="1587" w:header="851" w:footer="992" w:gutter="0"/>
          <w:pgNumType w:start="1"/>
          <w:cols w:space="425" w:num="1"/>
          <w:docGrid w:type="lines" w:linePitch="312" w:charSpace="0"/>
        </w:sect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before="157" w:beforeLines="50" w:line="580" w:lineRule="exact"/>
        <w:ind w:left="0" w:hanging="720" w:hangingChars="200"/>
        <w:jc w:val="center"/>
        <w:textAlignment w:val="auto"/>
        <w:rPr>
          <w:rFonts w:hint="eastAsia" w:ascii="方正小标宋简体" w:hAnsi="方正小标宋简体" w:eastAsia="方正小标宋简体" w:cs="方正小标宋简体"/>
          <w:b w:val="0"/>
          <w:bCs/>
          <w:spacing w:val="0"/>
          <w:sz w:val="36"/>
          <w:szCs w:val="36"/>
          <w:lang w:val="en-US" w:eastAsia="zh-CN"/>
        </w:rPr>
      </w:pPr>
      <w:r>
        <w:rPr>
          <w:rFonts w:hint="eastAsia" w:ascii="方正小标宋简体" w:hAnsi="方正小标宋简体" w:eastAsia="方正小标宋简体" w:cs="方正小标宋简体"/>
          <w:b w:val="0"/>
          <w:bCs/>
          <w:spacing w:val="0"/>
          <w:sz w:val="36"/>
          <w:szCs w:val="36"/>
          <w:lang w:val="en-US" w:eastAsia="zh-CN"/>
        </w:rPr>
        <w:t>现场指挥部各组组成人员及职责</w:t>
      </w:r>
    </w:p>
    <w:tbl>
      <w:tblPr>
        <w:tblStyle w:val="12"/>
        <w:tblW w:w="14134" w:type="dxa"/>
        <w:tblInd w:w="-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514"/>
        <w:gridCol w:w="4155"/>
        <w:gridCol w:w="6431"/>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050"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sz w:val="32"/>
                <w:szCs w:val="32"/>
                <w:lang w:val="en-US" w:eastAsia="zh-CN"/>
              </w:rPr>
            </w:pPr>
          </w:p>
        </w:tc>
        <w:tc>
          <w:tcPr>
            <w:tcW w:w="151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sz w:val="32"/>
                <w:szCs w:val="32"/>
                <w:lang w:val="en-US" w:eastAsia="zh-CN"/>
              </w:rPr>
              <w:t>组长单位</w:t>
            </w:r>
          </w:p>
        </w:tc>
        <w:tc>
          <w:tcPr>
            <w:tcW w:w="4155"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sz w:val="32"/>
                <w:szCs w:val="32"/>
                <w:lang w:val="en-US" w:eastAsia="zh-CN"/>
              </w:rPr>
              <w:t>成员单位</w:t>
            </w:r>
          </w:p>
        </w:tc>
        <w:tc>
          <w:tcPr>
            <w:tcW w:w="6431"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sz w:val="32"/>
                <w:szCs w:val="32"/>
                <w:lang w:val="zh-CN" w:eastAsia="zh-CN"/>
              </w:rPr>
              <w:t>主要职责</w:t>
            </w:r>
          </w:p>
        </w:tc>
        <w:tc>
          <w:tcPr>
            <w:tcW w:w="98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1050"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26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现场</w:t>
            </w:r>
          </w:p>
          <w:p>
            <w:pPr>
              <w:pStyle w:val="5"/>
              <w:keepNext w:val="0"/>
              <w:keepLines w:val="0"/>
              <w:pageBreakBefore w:val="0"/>
              <w:widowControl w:val="0"/>
              <w:kinsoku/>
              <w:wordWrap/>
              <w:overflowPunct/>
              <w:topLinePunct w:val="0"/>
              <w:autoSpaceDE/>
              <w:autoSpaceDN/>
              <w:bidi w:val="0"/>
              <w:adjustRightInd/>
              <w:snapToGrid/>
              <w:spacing w:after="0" w:afterLines="0" w:line="260" w:lineRule="exact"/>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val="0"/>
                <w:bCs w:val="0"/>
                <w:sz w:val="24"/>
                <w:szCs w:val="24"/>
                <w:lang w:val="en-US" w:eastAsia="zh-CN"/>
              </w:rPr>
              <w:t>处置组</w:t>
            </w:r>
          </w:p>
        </w:tc>
        <w:tc>
          <w:tcPr>
            <w:tcW w:w="151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260" w:lineRule="exact"/>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b w:val="0"/>
                <w:bCs w:val="0"/>
                <w:sz w:val="24"/>
                <w:szCs w:val="24"/>
                <w:lang w:val="en-US" w:eastAsia="zh-CN"/>
              </w:rPr>
              <w:t>县林业局</w:t>
            </w:r>
          </w:p>
        </w:tc>
        <w:tc>
          <w:tcPr>
            <w:tcW w:w="4155"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260" w:lineRule="exact"/>
              <w:jc w:val="left"/>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b w:val="0"/>
                <w:bCs w:val="0"/>
                <w:sz w:val="24"/>
                <w:szCs w:val="24"/>
                <w:lang w:val="en-US" w:eastAsia="zh-CN"/>
              </w:rPr>
              <w:t>县应急管理局、县住房和城乡建设局、县水利局、县农业农村局、县自然资源局、县工信和科技局、市生态环境局吉县分局、国网山西省电力公司吉县供电公司、县红旗国有林场、乡（镇）</w:t>
            </w:r>
          </w:p>
        </w:tc>
        <w:tc>
          <w:tcPr>
            <w:tcW w:w="6431" w:type="dxa"/>
            <w:noWrap w:val="0"/>
            <w:vAlign w:val="center"/>
          </w:tcPr>
          <w:p>
            <w:pPr>
              <w:pStyle w:val="10"/>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lang w:val="zh-CN"/>
              </w:rPr>
              <w:t>负责灾害发生县红旗国有林场、</w:t>
            </w:r>
            <w:r>
              <w:rPr>
                <w:rFonts w:hint="eastAsia" w:ascii="仿宋_GB2312" w:hAnsi="仿宋_GB2312" w:eastAsia="仿宋_GB2312" w:cs="仿宋_GB2312"/>
                <w:sz w:val="24"/>
                <w:szCs w:val="24"/>
                <w:lang w:val="en-US" w:eastAsia="zh-CN"/>
              </w:rPr>
              <w:t>乡（镇）</w:t>
            </w:r>
            <w:r>
              <w:rPr>
                <w:rFonts w:hint="eastAsia" w:ascii="仿宋_GB2312" w:hAnsi="仿宋_GB2312" w:eastAsia="仿宋_GB2312" w:cs="仿宋_GB2312"/>
                <w:sz w:val="24"/>
                <w:szCs w:val="24"/>
                <w:lang w:val="zh-CN"/>
              </w:rPr>
              <w:t>林业和草原有害生物灾害的应急处置工作，指导县红旗国有林场、</w:t>
            </w:r>
            <w:r>
              <w:rPr>
                <w:rFonts w:hint="eastAsia" w:ascii="仿宋_GB2312" w:hAnsi="仿宋_GB2312" w:eastAsia="仿宋_GB2312" w:cs="仿宋_GB2312"/>
                <w:sz w:val="24"/>
                <w:szCs w:val="24"/>
                <w:lang w:val="en-US" w:eastAsia="zh-CN"/>
              </w:rPr>
              <w:t>乡（镇）人民政府</w:t>
            </w:r>
            <w:r>
              <w:rPr>
                <w:rFonts w:hint="eastAsia" w:ascii="仿宋_GB2312" w:hAnsi="仿宋_GB2312" w:eastAsia="仿宋_GB2312" w:cs="仿宋_GB2312"/>
                <w:sz w:val="24"/>
                <w:szCs w:val="24"/>
                <w:lang w:val="zh-CN"/>
              </w:rPr>
              <w:t>做好分析和除治工作，向</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val="zh-CN"/>
              </w:rPr>
              <w:t>指挥部报告灾情发展和现场处置情况，落实</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val="zh-CN"/>
              </w:rPr>
              <w:t>指挥部有关决定。</w:t>
            </w:r>
          </w:p>
        </w:tc>
        <w:tc>
          <w:tcPr>
            <w:tcW w:w="98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260" w:lineRule="exact"/>
              <w:jc w:val="left"/>
              <w:textAlignment w:val="auto"/>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1050"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检疫</w:t>
            </w:r>
          </w:p>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封锁组</w:t>
            </w:r>
          </w:p>
        </w:tc>
        <w:tc>
          <w:tcPr>
            <w:tcW w:w="151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县公安局</w:t>
            </w:r>
          </w:p>
        </w:tc>
        <w:tc>
          <w:tcPr>
            <w:tcW w:w="4155"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县交通运输局、县市场监督管理局、县邮政公司</w:t>
            </w:r>
          </w:p>
        </w:tc>
        <w:tc>
          <w:tcPr>
            <w:tcW w:w="6431"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zh-CN" w:eastAsia="zh-CN"/>
              </w:rPr>
              <w:t>根据灾情情况，必要时对外来林业和草原有害生物发生区域实行警戒，严格控制公路以及物流流通，禁止从发生区调出可能染疫的寄主植物及其制品，强化检疫封锁措施，防止外来林业和草原有害生物随物流从发生区向外扩散传播。</w:t>
            </w:r>
          </w:p>
        </w:tc>
        <w:tc>
          <w:tcPr>
            <w:tcW w:w="98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050"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综合</w:t>
            </w:r>
          </w:p>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保障组</w:t>
            </w:r>
          </w:p>
        </w:tc>
        <w:tc>
          <w:tcPr>
            <w:tcW w:w="151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县财政局</w:t>
            </w:r>
          </w:p>
        </w:tc>
        <w:tc>
          <w:tcPr>
            <w:tcW w:w="4155"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w:t>
            </w:r>
            <w:r>
              <w:rPr>
                <w:rFonts w:hint="default" w:ascii="仿宋_GB2312" w:hAnsi="仿宋_GB2312" w:eastAsia="仿宋_GB2312" w:cs="仿宋_GB2312"/>
                <w:b w:val="0"/>
                <w:bCs w:val="0"/>
                <w:sz w:val="24"/>
                <w:szCs w:val="24"/>
                <w:lang w:val="en" w:eastAsia="zh-CN"/>
              </w:rPr>
              <w:t>发展和改革局</w:t>
            </w:r>
            <w:r>
              <w:rPr>
                <w:rFonts w:hint="eastAsia" w:ascii="仿宋_GB2312" w:hAnsi="仿宋_GB2312" w:eastAsia="仿宋_GB2312" w:cs="仿宋_GB2312"/>
                <w:b w:val="0"/>
                <w:bCs w:val="0"/>
                <w:sz w:val="24"/>
                <w:szCs w:val="24"/>
                <w:lang w:val="en-US" w:eastAsia="zh-CN"/>
              </w:rPr>
              <w:t>、县交通运输局、县气象局、县民政局、县卫体局、国网山西省电力公司吉县供电公司</w:t>
            </w:r>
          </w:p>
        </w:tc>
        <w:tc>
          <w:tcPr>
            <w:tcW w:w="6431"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zh-CN" w:eastAsia="zh-CN"/>
              </w:rPr>
              <w:t>负责应急处置所需经费、防治药剂器械等物资的保障，提供应急处置航空作业优先保障、气象信息保障，</w:t>
            </w:r>
            <w:r>
              <w:rPr>
                <w:rFonts w:hint="eastAsia" w:ascii="仿宋_GB2312" w:hAnsi="仿宋_GB2312" w:eastAsia="仿宋_GB2312" w:cs="仿宋_GB2312"/>
                <w:b w:val="0"/>
                <w:bCs w:val="0"/>
                <w:sz w:val="24"/>
                <w:szCs w:val="24"/>
                <w:lang w:val="en-US" w:eastAsia="zh-CN"/>
              </w:rPr>
              <w:t>协调各项应急处置措施的有序进行。</w:t>
            </w:r>
          </w:p>
        </w:tc>
        <w:tc>
          <w:tcPr>
            <w:tcW w:w="98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050"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新闻</w:t>
            </w:r>
          </w:p>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报道组</w:t>
            </w:r>
          </w:p>
        </w:tc>
        <w:tc>
          <w:tcPr>
            <w:tcW w:w="151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县委宣传部</w:t>
            </w:r>
          </w:p>
        </w:tc>
        <w:tc>
          <w:tcPr>
            <w:tcW w:w="4155"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县应急管理局、县林业局、县融媒体中心</w:t>
            </w:r>
          </w:p>
        </w:tc>
        <w:tc>
          <w:tcPr>
            <w:tcW w:w="6431"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根据县指挥部的决定，组织协调新闻媒体开展应急新闻报道，积极引导舆论。</w:t>
            </w:r>
          </w:p>
        </w:tc>
        <w:tc>
          <w:tcPr>
            <w:tcW w:w="98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rPr>
        <w:tc>
          <w:tcPr>
            <w:tcW w:w="1050"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专家</w:t>
            </w:r>
          </w:p>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咨询组</w:t>
            </w:r>
          </w:p>
        </w:tc>
        <w:tc>
          <w:tcPr>
            <w:tcW w:w="151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center"/>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县林业局</w:t>
            </w:r>
          </w:p>
        </w:tc>
        <w:tc>
          <w:tcPr>
            <w:tcW w:w="4155"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专家咨询组是县指挥部的咨询机构，由县林业局、县农业农村局等单位从事林业和草原有害生物防治检疫管理、森保、植保等方面工作的专家组成。</w:t>
            </w:r>
          </w:p>
        </w:tc>
        <w:tc>
          <w:tcPr>
            <w:tcW w:w="6431"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负责林业和草原有害生物灾害的调查、评估和分析，制定一般林业和草原有害生物灾害防治技术方案，对应急处置工作中的重大决策进行论证和咨询，提出应对建议。对无法确认的一般林业和草原有害生物灾害种类进行鉴定及风险评估。</w:t>
            </w:r>
            <w:r>
              <w:rPr>
                <w:rFonts w:hint="eastAsia" w:ascii="仿宋_GB2312" w:hAnsi="仿宋_GB2312" w:eastAsia="仿宋_GB2312" w:cs="仿宋_GB2312"/>
                <w:b w:val="0"/>
                <w:bCs w:val="0"/>
                <w:sz w:val="24"/>
                <w:szCs w:val="24"/>
                <w:lang w:val="zh-CN" w:eastAsia="zh-CN"/>
              </w:rPr>
              <w:t>跟踪调查应急救灾效果，总结应急处置的技术经验。</w:t>
            </w:r>
          </w:p>
        </w:tc>
        <w:tc>
          <w:tcPr>
            <w:tcW w:w="984" w:type="dxa"/>
            <w:noWrap w:val="0"/>
            <w:vAlign w:val="center"/>
          </w:tcPr>
          <w:p>
            <w:pPr>
              <w:pStyle w:val="5"/>
              <w:keepNext w:val="0"/>
              <w:keepLines w:val="0"/>
              <w:pageBreakBefore w:val="0"/>
              <w:widowControl w:val="0"/>
              <w:kinsoku/>
              <w:wordWrap/>
              <w:overflowPunct/>
              <w:topLinePunct w:val="0"/>
              <w:autoSpaceDE/>
              <w:autoSpaceDN/>
              <w:bidi w:val="0"/>
              <w:adjustRightInd/>
              <w:snapToGrid/>
              <w:spacing w:after="0" w:afterLines="0" w:line="320" w:lineRule="exact"/>
              <w:jc w:val="left"/>
              <w:textAlignment w:val="auto"/>
              <w:rPr>
                <w:rFonts w:hint="eastAsia" w:ascii="仿宋_GB2312" w:hAnsi="仿宋_GB2312" w:eastAsia="仿宋_GB2312" w:cs="仿宋_GB2312"/>
                <w:sz w:val="24"/>
                <w:szCs w:val="24"/>
                <w:vertAlign w:val="baseline"/>
                <w:lang w:val="en-US" w:eastAsia="zh-CN"/>
              </w:rPr>
            </w:pPr>
          </w:p>
        </w:tc>
      </w:tr>
    </w:tbl>
    <w:p>
      <w:pPr>
        <w:pStyle w:val="6"/>
        <w:spacing w:line="600" w:lineRule="exact"/>
        <w:ind w:left="0" w:leftChars="0" w:firstLine="0" w:firstLineChars="0"/>
        <w:jc w:val="left"/>
        <w:outlineLvl w:val="0"/>
        <w:rPr>
          <w:rFonts w:hint="eastAsia" w:ascii="黑体" w:hAnsi="黑体" w:eastAsia="黑体" w:cs="黑体"/>
          <w:b w:val="0"/>
          <w:bCs w:val="0"/>
          <w:color w:val="000000"/>
          <w:spacing w:val="-10"/>
          <w:sz w:val="24"/>
          <w:szCs w:val="24"/>
          <w:lang w:eastAsia="zh-CN"/>
        </w:rPr>
        <w:sectPr>
          <w:pgSz w:w="16838" w:h="11906" w:orient="landscape"/>
          <w:pgMar w:top="1587" w:right="1871" w:bottom="1587" w:left="1871" w:header="851" w:footer="992" w:gutter="0"/>
          <w:pgNumType w:start="1"/>
          <w:cols w:space="0" w:num="1"/>
          <w:rtlGutter w:val="0"/>
          <w:docGrid w:type="lines" w:linePitch="323" w:charSpace="0"/>
        </w:sectPr>
      </w:pPr>
    </w:p>
    <w:p>
      <w:pPr>
        <w:pStyle w:val="6"/>
        <w:spacing w:line="600" w:lineRule="exact"/>
        <w:ind w:left="0" w:leftChars="0" w:firstLine="0" w:firstLineChars="0"/>
        <w:jc w:val="left"/>
        <w:outlineLvl w:val="0"/>
        <w:rPr>
          <w:rFonts w:hint="default" w:ascii="黑体" w:hAnsi="黑体" w:eastAsia="黑体" w:cs="黑体"/>
          <w:b w:val="0"/>
          <w:bCs w:val="0"/>
          <w:color w:val="000000"/>
          <w:spacing w:val="-10"/>
          <w:sz w:val="32"/>
          <w:szCs w:val="32"/>
          <w:lang w:val="en-US" w:eastAsia="zh-CN"/>
        </w:rPr>
      </w:pPr>
      <w:r>
        <w:rPr>
          <w:rFonts w:hint="eastAsia" w:ascii="黑体" w:hAnsi="黑体" w:eastAsia="黑体" w:cs="黑体"/>
          <w:b w:val="0"/>
          <w:bCs w:val="0"/>
          <w:color w:val="000000"/>
          <w:spacing w:val="-10"/>
          <w:sz w:val="32"/>
          <w:szCs w:val="32"/>
          <w:lang w:eastAsia="zh-CN"/>
        </w:rPr>
        <w:t>附件</w:t>
      </w:r>
      <w:r>
        <w:rPr>
          <w:rFonts w:hint="eastAsia" w:ascii="黑体" w:hAnsi="黑体" w:eastAsia="黑体" w:cs="黑体"/>
          <w:b w:val="0"/>
          <w:bCs w:val="0"/>
          <w:color w:val="000000"/>
          <w:spacing w:val="-10"/>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before="157" w:beforeLines="50" w:line="520" w:lineRule="exact"/>
        <w:ind w:left="0" w:hanging="720" w:hangingChars="200"/>
        <w:jc w:val="center"/>
        <w:textAlignment w:val="auto"/>
        <w:rPr>
          <w:rFonts w:hint="eastAsia" w:ascii="方正小标宋简体" w:hAnsi="方正小标宋简体" w:eastAsia="方正小标宋简体" w:cs="方正小标宋简体"/>
          <w:b w:val="0"/>
          <w:bCs/>
          <w:spacing w:val="0"/>
          <w:sz w:val="36"/>
          <w:szCs w:val="36"/>
          <w:lang w:val="en-US" w:eastAsia="zh-CN"/>
        </w:rPr>
      </w:pPr>
      <w:r>
        <w:rPr>
          <w:rFonts w:hint="eastAsia" w:ascii="方正小标宋简体" w:hAnsi="方正小标宋简体" w:eastAsia="方正小标宋简体" w:cs="方正小标宋简体"/>
          <w:b w:val="0"/>
          <w:bCs/>
          <w:spacing w:val="0"/>
          <w:sz w:val="36"/>
          <w:szCs w:val="36"/>
          <w:lang w:val="en-US" w:eastAsia="zh-CN"/>
        </w:rPr>
        <w:t>吉县林业和草原有害生物灾害应急指挥部及其办公室、</w:t>
      </w:r>
    </w:p>
    <w:p>
      <w:pPr>
        <w:keepNext w:val="0"/>
        <w:keepLines w:val="0"/>
        <w:pageBreakBefore w:val="0"/>
        <w:widowControl w:val="0"/>
        <w:kinsoku/>
        <w:wordWrap/>
        <w:overflowPunct/>
        <w:topLinePunct w:val="0"/>
        <w:autoSpaceDE/>
        <w:autoSpaceDN/>
        <w:bidi w:val="0"/>
        <w:adjustRightInd/>
        <w:snapToGrid/>
        <w:spacing w:line="520" w:lineRule="exact"/>
        <w:ind w:left="0" w:hanging="720" w:hangingChars="200"/>
        <w:jc w:val="center"/>
        <w:textAlignment w:val="auto"/>
        <w:rPr>
          <w:rFonts w:hint="eastAsia" w:ascii="方正小标宋简体" w:hAnsi="方正小标宋简体" w:eastAsia="方正小标宋简体" w:cs="方正小标宋简体"/>
          <w:b w:val="0"/>
          <w:bCs/>
          <w:spacing w:val="0"/>
          <w:sz w:val="36"/>
          <w:szCs w:val="36"/>
          <w:lang w:val="en-US" w:eastAsia="zh-CN"/>
        </w:rPr>
      </w:pPr>
      <w:r>
        <w:rPr>
          <w:rFonts w:hint="eastAsia" w:ascii="方正小标宋简体" w:hAnsi="方正小标宋简体" w:eastAsia="方正小标宋简体" w:cs="方正小标宋简体"/>
          <w:b w:val="0"/>
          <w:bCs/>
          <w:spacing w:val="0"/>
          <w:sz w:val="36"/>
          <w:szCs w:val="36"/>
          <w:lang w:val="en-US" w:eastAsia="zh-CN"/>
        </w:rPr>
        <w:t>成员单位职责</w:t>
      </w:r>
    </w:p>
    <w:p>
      <w:pPr>
        <w:pStyle w:val="6"/>
        <w:spacing w:line="300" w:lineRule="exact"/>
        <w:ind w:firstLine="683"/>
        <w:jc w:val="center"/>
        <w:outlineLvl w:val="0"/>
        <w:rPr>
          <w:rFonts w:hint="eastAsia" w:ascii="宋体" w:eastAsia="宋体"/>
          <w:b/>
          <w:bCs/>
          <w:color w:val="000000"/>
          <w:spacing w:val="-10"/>
          <w:sz w:val="36"/>
          <w:szCs w:val="36"/>
        </w:rPr>
      </w:pPr>
    </w:p>
    <w:tbl>
      <w:tblPr>
        <w:tblStyle w:val="11"/>
        <w:tblW w:w="90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14"/>
        <w:gridCol w:w="68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jc w:val="center"/>
        </w:trPr>
        <w:tc>
          <w:tcPr>
            <w:tcW w:w="2214" w:type="dxa"/>
            <w:noWrap w:val="0"/>
            <w:vAlign w:val="center"/>
          </w:tcPr>
          <w:p>
            <w:pPr>
              <w:pStyle w:val="6"/>
              <w:spacing w:line="600" w:lineRule="exact"/>
              <w:ind w:firstLine="0" w:firstLineChars="0"/>
              <w:jc w:val="center"/>
              <w:outlineLvl w:val="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单位名称</w:t>
            </w:r>
          </w:p>
        </w:tc>
        <w:tc>
          <w:tcPr>
            <w:tcW w:w="6845" w:type="dxa"/>
            <w:noWrap w:val="0"/>
            <w:vAlign w:val="center"/>
          </w:tcPr>
          <w:p>
            <w:pPr>
              <w:pStyle w:val="6"/>
              <w:spacing w:line="600" w:lineRule="exact"/>
              <w:ind w:firstLine="0" w:firstLineChars="0"/>
              <w:jc w:val="center"/>
              <w:outlineLvl w:val="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主要职责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8"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县</w:t>
            </w:r>
            <w:r>
              <w:rPr>
                <w:rFonts w:hint="eastAsia" w:ascii="仿宋_GB2312" w:hAnsi="仿宋_GB2312" w:eastAsia="仿宋_GB2312" w:cs="仿宋_GB2312"/>
                <w:b/>
                <w:bCs/>
                <w:color w:val="000000"/>
                <w:sz w:val="28"/>
                <w:szCs w:val="28"/>
              </w:rPr>
              <w:t>指挥部</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贯彻落实党中央、国务院及省委、省政府</w:t>
            </w:r>
            <w:r>
              <w:rPr>
                <w:rFonts w:hint="eastAsia" w:ascii="仿宋" w:hAnsi="仿宋" w:eastAsia="仿宋" w:cs="仿宋"/>
                <w:bCs/>
                <w:color w:val="000000"/>
                <w:sz w:val="24"/>
                <w:szCs w:val="24"/>
                <w:lang w:eastAsia="zh-CN"/>
              </w:rPr>
              <w:t>、</w:t>
            </w:r>
            <w:r>
              <w:rPr>
                <w:rFonts w:hint="eastAsia" w:ascii="仿宋" w:hAnsi="仿宋" w:eastAsia="仿宋" w:cs="仿宋"/>
                <w:bCs/>
                <w:color w:val="000000"/>
                <w:sz w:val="24"/>
                <w:szCs w:val="24"/>
                <w:lang w:val="en-US" w:eastAsia="zh-CN"/>
              </w:rPr>
              <w:t>市委、市政府、县委、县政府</w:t>
            </w:r>
            <w:r>
              <w:rPr>
                <w:rFonts w:hint="eastAsia" w:ascii="仿宋" w:hAnsi="仿宋" w:eastAsia="仿宋" w:cs="仿宋"/>
                <w:bCs/>
                <w:color w:val="000000"/>
                <w:sz w:val="24"/>
                <w:szCs w:val="24"/>
              </w:rPr>
              <w:t>关于林业和草原有害生物灾害防控的决策部署，统筹协调全</w:t>
            </w:r>
            <w:r>
              <w:rPr>
                <w:rFonts w:hint="eastAsia" w:ascii="仿宋" w:hAnsi="仿宋" w:eastAsia="仿宋" w:cs="仿宋"/>
                <w:bCs/>
                <w:color w:val="000000"/>
                <w:sz w:val="24"/>
                <w:szCs w:val="24"/>
                <w:lang w:val="en-US" w:eastAsia="zh-CN"/>
              </w:rPr>
              <w:t>县</w:t>
            </w:r>
            <w:r>
              <w:rPr>
                <w:rFonts w:hint="eastAsia" w:ascii="仿宋" w:hAnsi="仿宋" w:eastAsia="仿宋" w:cs="仿宋"/>
                <w:bCs/>
                <w:color w:val="000000"/>
                <w:sz w:val="24"/>
                <w:szCs w:val="24"/>
              </w:rPr>
              <w:t>林业和草原有害生物灾害重大事项的决策，部署防控应急工作；制定林业和草原有害生物灾害防控总体规划，指导协调灾情监测预警、调查评估和善后工作，组织领导</w:t>
            </w:r>
            <w:r>
              <w:rPr>
                <w:rFonts w:hint="eastAsia" w:ascii="仿宋" w:hAnsi="仿宋" w:eastAsia="仿宋" w:cs="仿宋"/>
                <w:bCs/>
                <w:color w:val="000000"/>
                <w:sz w:val="24"/>
                <w:szCs w:val="24"/>
                <w:lang w:val="en-US" w:eastAsia="zh-CN"/>
              </w:rPr>
              <w:t>一般</w:t>
            </w:r>
            <w:r>
              <w:rPr>
                <w:rFonts w:hint="eastAsia" w:ascii="仿宋" w:hAnsi="仿宋" w:eastAsia="仿宋" w:cs="仿宋"/>
                <w:bCs/>
                <w:color w:val="000000"/>
                <w:sz w:val="24"/>
                <w:szCs w:val="24"/>
              </w:rPr>
              <w:t>林业和草原有害生物灾害的防控工作，组织协调和指挥</w:t>
            </w:r>
            <w:r>
              <w:rPr>
                <w:rFonts w:hint="eastAsia" w:ascii="仿宋" w:hAnsi="仿宋" w:eastAsia="仿宋" w:cs="仿宋"/>
                <w:bCs/>
                <w:color w:val="000000"/>
                <w:sz w:val="24"/>
                <w:szCs w:val="24"/>
                <w:lang w:val="en-US" w:eastAsia="zh-CN"/>
              </w:rPr>
              <w:t>一般</w:t>
            </w:r>
            <w:r>
              <w:rPr>
                <w:rFonts w:hint="eastAsia" w:ascii="仿宋" w:hAnsi="仿宋" w:eastAsia="仿宋" w:cs="仿宋"/>
                <w:bCs/>
                <w:color w:val="000000"/>
                <w:sz w:val="24"/>
                <w:szCs w:val="24"/>
              </w:rPr>
              <w:t>林业有害生物灾害的预防、封锁和应急处置工作。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8"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outlineLvl w:val="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县</w:t>
            </w:r>
            <w:r>
              <w:rPr>
                <w:rFonts w:hint="eastAsia" w:ascii="仿宋_GB2312" w:hAnsi="仿宋_GB2312" w:eastAsia="仿宋_GB2312" w:cs="仿宋_GB2312"/>
                <w:b/>
                <w:bCs/>
                <w:color w:val="000000"/>
                <w:sz w:val="28"/>
                <w:szCs w:val="28"/>
              </w:rPr>
              <w:t xml:space="preserve">指挥部办公室   </w:t>
            </w:r>
          </w:p>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w:t>
            </w:r>
            <w:r>
              <w:rPr>
                <w:rFonts w:hint="eastAsia" w:ascii="仿宋_GB2312" w:hAnsi="仿宋_GB2312" w:eastAsia="仿宋_GB2312" w:cs="仿宋_GB2312"/>
                <w:b/>
                <w:bCs/>
                <w:color w:val="000000"/>
                <w:sz w:val="28"/>
                <w:szCs w:val="28"/>
                <w:lang w:val="en-US" w:eastAsia="zh-CN"/>
              </w:rPr>
              <w:t>县林业局</w:t>
            </w:r>
            <w:r>
              <w:rPr>
                <w:rFonts w:hint="eastAsia" w:ascii="仿宋_GB2312" w:hAnsi="仿宋_GB2312" w:eastAsia="仿宋_GB2312" w:cs="仿宋_GB2312"/>
                <w:b/>
                <w:bCs/>
                <w:color w:val="000000"/>
                <w:sz w:val="28"/>
                <w:szCs w:val="28"/>
              </w:rPr>
              <w:t>）</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承担</w:t>
            </w:r>
            <w:r>
              <w:rPr>
                <w:rFonts w:hint="eastAsia" w:ascii="仿宋" w:hAnsi="仿宋" w:eastAsia="仿宋" w:cs="仿宋"/>
                <w:bCs/>
                <w:color w:val="000000"/>
                <w:sz w:val="24"/>
                <w:szCs w:val="24"/>
                <w:lang w:val="en-US" w:eastAsia="zh-CN"/>
              </w:rPr>
              <w:t>县</w:t>
            </w:r>
            <w:r>
              <w:rPr>
                <w:rFonts w:hint="eastAsia" w:ascii="仿宋" w:hAnsi="仿宋" w:eastAsia="仿宋" w:cs="仿宋"/>
                <w:bCs/>
                <w:color w:val="000000"/>
                <w:sz w:val="24"/>
                <w:szCs w:val="24"/>
              </w:rPr>
              <w:t>指挥部的日常工作；制定修订林业和草原有害生物灾害应急预案；开展林业和草原有害生物灾害的监测预警，负责</w:t>
            </w:r>
            <w:r>
              <w:rPr>
                <w:rFonts w:hint="eastAsia" w:ascii="仿宋" w:hAnsi="仿宋" w:eastAsia="仿宋" w:cs="仿宋"/>
                <w:bCs/>
                <w:color w:val="000000"/>
                <w:sz w:val="24"/>
                <w:szCs w:val="24"/>
                <w:lang w:val="en-US" w:eastAsia="zh-CN"/>
              </w:rPr>
              <w:t>防治简报</w:t>
            </w:r>
            <w:r>
              <w:rPr>
                <w:rFonts w:hint="eastAsia" w:ascii="仿宋" w:hAnsi="仿宋" w:eastAsia="仿宋" w:cs="仿宋"/>
                <w:bCs/>
                <w:color w:val="000000"/>
                <w:sz w:val="24"/>
                <w:szCs w:val="24"/>
                <w:lang w:eastAsia="zh-CN"/>
              </w:rPr>
              <w:t>、预警信息的制定</w:t>
            </w:r>
            <w:r>
              <w:rPr>
                <w:rFonts w:hint="eastAsia" w:ascii="仿宋" w:hAnsi="仿宋" w:eastAsia="仿宋" w:cs="仿宋"/>
                <w:bCs/>
                <w:color w:val="000000"/>
                <w:sz w:val="24"/>
                <w:szCs w:val="24"/>
              </w:rPr>
              <w:t>，以及</w:t>
            </w:r>
            <w:r>
              <w:rPr>
                <w:rFonts w:hint="eastAsia" w:ascii="仿宋" w:hAnsi="仿宋" w:eastAsia="仿宋" w:cs="仿宋"/>
                <w:bCs/>
                <w:color w:val="000000"/>
                <w:sz w:val="24"/>
                <w:szCs w:val="24"/>
                <w:lang w:val="en-US" w:eastAsia="zh-CN"/>
              </w:rPr>
              <w:t>一般</w:t>
            </w:r>
            <w:r>
              <w:rPr>
                <w:rFonts w:hint="eastAsia" w:ascii="仿宋" w:hAnsi="仿宋" w:eastAsia="仿宋" w:cs="仿宋"/>
                <w:bCs/>
                <w:color w:val="000000"/>
                <w:sz w:val="24"/>
                <w:szCs w:val="24"/>
              </w:rPr>
              <w:t>林业和草原有害生物灾害信息的报告和发布；经指挥</w:t>
            </w:r>
            <w:r>
              <w:rPr>
                <w:rFonts w:hint="eastAsia" w:ascii="仿宋" w:hAnsi="仿宋" w:eastAsia="仿宋" w:cs="仿宋"/>
                <w:bCs/>
                <w:color w:val="000000"/>
                <w:sz w:val="24"/>
                <w:szCs w:val="24"/>
                <w:lang w:eastAsia="zh-CN"/>
              </w:rPr>
              <w:t>长</w:t>
            </w:r>
            <w:r>
              <w:rPr>
                <w:rFonts w:hint="eastAsia" w:ascii="仿宋" w:hAnsi="仿宋" w:eastAsia="仿宋" w:cs="仿宋"/>
                <w:bCs/>
                <w:color w:val="000000"/>
                <w:sz w:val="24"/>
                <w:szCs w:val="24"/>
              </w:rPr>
              <w:t>批准宣布启动和结束应急响应；指导</w:t>
            </w:r>
            <w:r>
              <w:rPr>
                <w:rFonts w:hint="eastAsia" w:ascii="仿宋" w:hAnsi="仿宋" w:eastAsia="仿宋" w:cs="仿宋"/>
                <w:bCs/>
                <w:color w:val="000000"/>
                <w:sz w:val="24"/>
                <w:szCs w:val="24"/>
                <w:lang w:val="en-US" w:eastAsia="zh-CN"/>
              </w:rPr>
              <w:t>乡（镇）人民政府</w:t>
            </w:r>
            <w:r>
              <w:rPr>
                <w:rFonts w:hint="eastAsia" w:ascii="仿宋" w:hAnsi="仿宋" w:eastAsia="仿宋" w:cs="仿宋"/>
                <w:bCs/>
                <w:color w:val="000000"/>
                <w:sz w:val="24"/>
                <w:szCs w:val="24"/>
              </w:rPr>
              <w:t>对林业和草原有害生物灾害进行预防和应急处置；组织开展调查评估和协调推进善后处置工作；建立林业和草原有害生物防治专家信息库，为灾害处置工作提供技术保障。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7"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委宣传部</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sz w:val="24"/>
                <w:szCs w:val="24"/>
              </w:rPr>
              <w:t>根据县林业</w:t>
            </w:r>
            <w:r>
              <w:rPr>
                <w:rFonts w:hint="eastAsia" w:ascii="仿宋" w:hAnsi="仿宋" w:eastAsia="仿宋" w:cs="仿宋"/>
                <w:sz w:val="24"/>
                <w:szCs w:val="24"/>
                <w:lang w:eastAsia="zh-CN"/>
              </w:rPr>
              <w:t>和草原</w:t>
            </w:r>
            <w:r>
              <w:rPr>
                <w:rFonts w:hint="eastAsia" w:ascii="仿宋" w:hAnsi="仿宋" w:eastAsia="仿宋" w:cs="仿宋"/>
                <w:sz w:val="24"/>
                <w:szCs w:val="24"/>
              </w:rPr>
              <w:t>有害生物灾害应急指挥部安排，负责组织媒体播发相关新闻；根据事件的严重程度或其他需要组织现场新闻发布会；加强对新闻单位、媒体宣传报道的指导和管理，及时对外发布信息。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发展</w:t>
            </w:r>
            <w:r>
              <w:rPr>
                <w:rFonts w:hint="eastAsia" w:ascii="仿宋_GB2312" w:hAnsi="仿宋_GB2312" w:eastAsia="仿宋_GB2312" w:cs="仿宋_GB2312"/>
                <w:b/>
                <w:bCs/>
                <w:color w:val="auto"/>
                <w:sz w:val="28"/>
                <w:szCs w:val="28"/>
                <w:lang w:eastAsia="zh-CN"/>
              </w:rPr>
              <w:t>和</w:t>
            </w:r>
            <w:r>
              <w:rPr>
                <w:rFonts w:hint="eastAsia" w:ascii="仿宋_GB2312" w:hAnsi="仿宋_GB2312" w:eastAsia="仿宋_GB2312" w:cs="仿宋_GB2312"/>
                <w:b/>
                <w:bCs/>
                <w:color w:val="auto"/>
                <w:sz w:val="28"/>
                <w:szCs w:val="28"/>
              </w:rPr>
              <w:t>改革</w:t>
            </w:r>
            <w:r>
              <w:rPr>
                <w:rFonts w:hint="eastAsia" w:ascii="仿宋_GB2312" w:hAnsi="仿宋_GB2312" w:eastAsia="仿宋_GB2312" w:cs="仿宋_GB2312"/>
                <w:b/>
                <w:bCs/>
                <w:color w:val="auto"/>
                <w:sz w:val="28"/>
                <w:szCs w:val="28"/>
                <w:lang w:val="en-US" w:eastAsia="zh-CN"/>
              </w:rPr>
              <w:t>局</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sz w:val="24"/>
                <w:szCs w:val="24"/>
              </w:rPr>
            </w:pPr>
            <w:r>
              <w:rPr>
                <w:rFonts w:hint="eastAsia" w:ascii="仿宋" w:hAnsi="仿宋" w:eastAsia="仿宋" w:cs="仿宋"/>
                <w:sz w:val="24"/>
                <w:szCs w:val="24"/>
                <w:lang w:val="en-US" w:eastAsia="zh-CN"/>
              </w:rPr>
              <w:t>负责预案启动过程中涉及的县级基本建设项目审批，并纳入基本建设计划；协调应急物资的储存、调拨和紧急供应工作。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8"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公安</w:t>
            </w:r>
            <w:r>
              <w:rPr>
                <w:rFonts w:hint="eastAsia" w:ascii="仿宋_GB2312" w:hAnsi="仿宋_GB2312" w:eastAsia="仿宋_GB2312" w:cs="仿宋_GB2312"/>
                <w:b/>
                <w:bCs/>
                <w:color w:val="auto"/>
                <w:sz w:val="28"/>
                <w:szCs w:val="28"/>
                <w:lang w:val="en-US" w:eastAsia="zh-CN"/>
              </w:rPr>
              <w:t>局</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sz w:val="24"/>
                <w:szCs w:val="24"/>
              </w:rPr>
            </w:pPr>
            <w:r>
              <w:rPr>
                <w:rFonts w:hint="eastAsia" w:ascii="仿宋" w:hAnsi="仿宋" w:eastAsia="仿宋" w:cs="仿宋"/>
                <w:sz w:val="24"/>
                <w:szCs w:val="24"/>
              </w:rPr>
              <w:t>负责疫区内的社会治安管理和安全保卫工作；保障车辆畅通；协助有关部门做好</w:t>
            </w:r>
            <w:r>
              <w:rPr>
                <w:rFonts w:hint="eastAsia" w:ascii="仿宋" w:hAnsi="仿宋" w:eastAsia="仿宋" w:cs="仿宋"/>
                <w:sz w:val="24"/>
                <w:szCs w:val="24"/>
                <w:lang w:val="en-US" w:eastAsia="zh-CN"/>
              </w:rPr>
              <w:t>林业和草原</w:t>
            </w:r>
            <w:r>
              <w:rPr>
                <w:rFonts w:hint="eastAsia" w:ascii="仿宋" w:hAnsi="仿宋" w:eastAsia="仿宋" w:cs="仿宋"/>
                <w:sz w:val="24"/>
                <w:szCs w:val="24"/>
              </w:rPr>
              <w:t>生物灾害现场的处理和封锁。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8"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财政</w:t>
            </w:r>
            <w:r>
              <w:rPr>
                <w:rFonts w:hint="eastAsia" w:ascii="仿宋_GB2312" w:hAnsi="仿宋_GB2312" w:eastAsia="仿宋_GB2312" w:cs="仿宋_GB2312"/>
                <w:b/>
                <w:bCs/>
                <w:color w:val="auto"/>
                <w:sz w:val="28"/>
                <w:szCs w:val="28"/>
                <w:lang w:val="en-US" w:eastAsia="zh-CN"/>
              </w:rPr>
              <w:t>局</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sz w:val="24"/>
                <w:szCs w:val="24"/>
              </w:rPr>
            </w:pPr>
            <w:r>
              <w:rPr>
                <w:rFonts w:hint="eastAsia" w:ascii="仿宋" w:hAnsi="仿宋" w:eastAsia="仿宋" w:cs="仿宋"/>
                <w:sz w:val="24"/>
                <w:szCs w:val="24"/>
              </w:rPr>
              <w:t>负责落实林业</w:t>
            </w:r>
            <w:r>
              <w:rPr>
                <w:rFonts w:hint="eastAsia" w:ascii="仿宋" w:hAnsi="仿宋" w:eastAsia="仿宋" w:cs="仿宋"/>
                <w:sz w:val="24"/>
                <w:szCs w:val="24"/>
                <w:lang w:val="en-US" w:eastAsia="zh-CN"/>
              </w:rPr>
              <w:t>和草原</w:t>
            </w:r>
            <w:r>
              <w:rPr>
                <w:rFonts w:hint="eastAsia" w:ascii="仿宋" w:hAnsi="仿宋" w:eastAsia="仿宋" w:cs="仿宋"/>
                <w:sz w:val="24"/>
                <w:szCs w:val="24"/>
              </w:rPr>
              <w:t>有害生物灾害应急</w:t>
            </w:r>
            <w:r>
              <w:rPr>
                <w:rFonts w:hint="eastAsia" w:ascii="仿宋" w:hAnsi="仿宋" w:eastAsia="仿宋" w:cs="仿宋"/>
                <w:sz w:val="24"/>
                <w:szCs w:val="24"/>
                <w:lang w:val="en-US" w:eastAsia="zh-CN"/>
              </w:rPr>
              <w:t>处置</w:t>
            </w:r>
            <w:r>
              <w:rPr>
                <w:rFonts w:hint="eastAsia" w:ascii="仿宋" w:hAnsi="仿宋" w:eastAsia="仿宋" w:cs="仿宋"/>
                <w:sz w:val="24"/>
                <w:szCs w:val="24"/>
              </w:rPr>
              <w:t>；基础设施建设；防控装备；物资储备及灾后重建所需资金。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7"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住房</w:t>
            </w:r>
            <w:r>
              <w:rPr>
                <w:rFonts w:hint="eastAsia" w:ascii="仿宋_GB2312" w:hAnsi="仿宋_GB2312" w:eastAsia="仿宋_GB2312" w:cs="仿宋_GB2312"/>
                <w:b/>
                <w:bCs/>
                <w:color w:val="auto"/>
                <w:sz w:val="28"/>
                <w:szCs w:val="28"/>
                <w:lang w:val="en-US" w:eastAsia="zh-CN"/>
              </w:rPr>
              <w:t>和</w:t>
            </w:r>
            <w:r>
              <w:rPr>
                <w:rFonts w:hint="eastAsia" w:ascii="仿宋_GB2312" w:hAnsi="仿宋_GB2312" w:eastAsia="仿宋_GB2312" w:cs="仿宋_GB2312"/>
                <w:b/>
                <w:bCs/>
                <w:color w:val="auto"/>
                <w:sz w:val="28"/>
                <w:szCs w:val="28"/>
              </w:rPr>
              <w:t>城乡</w:t>
            </w:r>
          </w:p>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rPr>
              <w:t>建设</w:t>
            </w:r>
            <w:r>
              <w:rPr>
                <w:rFonts w:hint="eastAsia" w:ascii="仿宋_GB2312" w:hAnsi="仿宋_GB2312" w:eastAsia="仿宋_GB2312" w:cs="仿宋_GB2312"/>
                <w:b/>
                <w:bCs/>
                <w:color w:val="auto"/>
                <w:sz w:val="28"/>
                <w:szCs w:val="28"/>
                <w:lang w:val="en-US" w:eastAsia="zh-CN"/>
              </w:rPr>
              <w:t>管理局</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sz w:val="24"/>
                <w:szCs w:val="24"/>
              </w:rPr>
            </w:pPr>
            <w:r>
              <w:rPr>
                <w:rFonts w:hint="eastAsia" w:ascii="仿宋" w:hAnsi="仿宋" w:eastAsia="仿宋" w:cs="仿宋"/>
                <w:sz w:val="24"/>
                <w:szCs w:val="24"/>
                <w:lang w:val="en-US" w:eastAsia="zh-CN"/>
              </w:rPr>
              <w:t>负责县城绿化、县城广场绿地、住宅小区的林业有害生物灾害的防治工作。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9" w:hRule="atLeast"/>
          <w:jc w:val="center"/>
        </w:trPr>
        <w:tc>
          <w:tcPr>
            <w:tcW w:w="221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县</w:t>
            </w:r>
            <w:r>
              <w:rPr>
                <w:rFonts w:hint="eastAsia" w:ascii="仿宋_GB2312" w:hAnsi="仿宋_GB2312" w:eastAsia="仿宋_GB2312" w:cs="仿宋_GB2312"/>
                <w:b/>
                <w:bCs/>
                <w:color w:val="000000"/>
                <w:sz w:val="28"/>
                <w:szCs w:val="28"/>
              </w:rPr>
              <w:t>交通运输</w:t>
            </w:r>
            <w:r>
              <w:rPr>
                <w:rFonts w:hint="eastAsia" w:ascii="仿宋_GB2312" w:hAnsi="仿宋_GB2312" w:eastAsia="仿宋_GB2312" w:cs="仿宋_GB2312"/>
                <w:b/>
                <w:bCs/>
                <w:color w:val="000000"/>
                <w:sz w:val="28"/>
                <w:szCs w:val="28"/>
                <w:lang w:val="en-US" w:eastAsia="zh-CN"/>
              </w:rPr>
              <w:t>局</w:t>
            </w:r>
          </w:p>
        </w:tc>
        <w:tc>
          <w:tcPr>
            <w:tcW w:w="684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480" w:firstLineChars="200"/>
              <w:jc w:val="left"/>
              <w:textAlignment w:val="auto"/>
              <w:outlineLvl w:val="0"/>
              <w:rPr>
                <w:rFonts w:hint="eastAsia" w:ascii="仿宋" w:hAnsi="仿宋" w:eastAsia="仿宋" w:cs="仿宋"/>
                <w:sz w:val="24"/>
                <w:szCs w:val="24"/>
              </w:rPr>
            </w:pPr>
            <w:r>
              <w:rPr>
                <w:rFonts w:hint="eastAsia" w:ascii="仿宋" w:hAnsi="仿宋" w:eastAsia="仿宋" w:cs="仿宋"/>
                <w:sz w:val="24"/>
                <w:szCs w:val="24"/>
              </w:rPr>
              <w:t>负责优先承运应急处置需要调运的防治药剂、器械、油料等物资；对规定必须检疫的植物和植物产品一律凭植物检疫证书承运，植物检疫证书随货运寄。</w:t>
            </w:r>
          </w:p>
        </w:tc>
      </w:tr>
    </w:tbl>
    <w:p>
      <w:pPr>
        <w:keepNext w:val="0"/>
        <w:keepLines w:val="0"/>
        <w:pageBreakBefore w:val="0"/>
        <w:widowControl w:val="0"/>
        <w:kinsoku/>
        <w:wordWrap/>
        <w:overflowPunct/>
        <w:topLinePunct w:val="0"/>
        <w:autoSpaceDE/>
        <w:autoSpaceDN/>
        <w:bidi w:val="0"/>
        <w:adjustRightInd/>
        <w:snapToGrid/>
        <w:spacing w:before="157" w:beforeLines="50" w:line="520" w:lineRule="exact"/>
        <w:ind w:left="0" w:hanging="720" w:hangingChars="200"/>
        <w:jc w:val="center"/>
        <w:textAlignment w:val="auto"/>
        <w:rPr>
          <w:rFonts w:hint="eastAsia" w:ascii="方正小标宋简体" w:hAnsi="方正小标宋简体" w:eastAsia="方正小标宋简体" w:cs="方正小标宋简体"/>
          <w:b w:val="0"/>
          <w:bCs/>
          <w:spacing w:val="0"/>
          <w:sz w:val="36"/>
          <w:szCs w:val="36"/>
          <w:lang w:val="en-US" w:eastAsia="zh-CN"/>
        </w:rPr>
      </w:pPr>
      <w:r>
        <w:rPr>
          <w:rFonts w:hint="eastAsia" w:ascii="方正小标宋简体" w:hAnsi="方正小标宋简体" w:eastAsia="方正小标宋简体" w:cs="方正小标宋简体"/>
          <w:b w:val="0"/>
          <w:bCs/>
          <w:spacing w:val="0"/>
          <w:sz w:val="36"/>
          <w:szCs w:val="36"/>
          <w:lang w:val="en-US" w:eastAsia="zh-CN"/>
        </w:rPr>
        <w:t>吉县林业和草原有害生物灾害应急指挥部及其办公室、成员单位职责</w:t>
      </w:r>
    </w:p>
    <w:p>
      <w:pPr>
        <w:pStyle w:val="6"/>
        <w:keepNext w:val="0"/>
        <w:keepLines w:val="0"/>
        <w:pageBreakBefore w:val="0"/>
        <w:widowControl w:val="0"/>
        <w:kinsoku/>
        <w:wordWrap/>
        <w:overflowPunct/>
        <w:topLinePunct w:val="0"/>
        <w:autoSpaceDE/>
        <w:autoSpaceDN/>
        <w:bidi w:val="0"/>
        <w:adjustRightInd/>
        <w:snapToGrid/>
        <w:spacing w:line="0" w:lineRule="atLeast"/>
        <w:ind w:firstLine="683"/>
        <w:jc w:val="center"/>
        <w:textAlignment w:val="auto"/>
        <w:outlineLvl w:val="0"/>
        <w:rPr>
          <w:rFonts w:hint="eastAsia" w:ascii="宋体" w:eastAsia="宋体"/>
          <w:b/>
          <w:bCs/>
          <w:color w:val="000000"/>
          <w:spacing w:val="-10"/>
          <w:sz w:val="36"/>
          <w:szCs w:val="36"/>
        </w:rPr>
      </w:pPr>
    </w:p>
    <w:tbl>
      <w:tblPr>
        <w:tblStyle w:val="11"/>
        <w:tblW w:w="91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04"/>
        <w:gridCol w:w="6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2"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0"/>
              <w:rPr>
                <w:rFonts w:hint="eastAsia" w:ascii="宋体" w:eastAsia="宋体"/>
                <w:b/>
                <w:bCs/>
                <w:color w:val="000000"/>
                <w:sz w:val="28"/>
                <w:szCs w:val="28"/>
              </w:rPr>
            </w:pPr>
            <w:r>
              <w:rPr>
                <w:rFonts w:hint="eastAsia" w:ascii="宋体" w:eastAsia="宋体"/>
                <w:b/>
                <w:bCs/>
                <w:color w:val="000000"/>
                <w:sz w:val="28"/>
                <w:szCs w:val="28"/>
              </w:rPr>
              <w:t>单位名称</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outlineLvl w:val="0"/>
              <w:rPr>
                <w:rFonts w:hint="eastAsia" w:ascii="宋体" w:eastAsia="宋体"/>
                <w:b/>
                <w:bCs/>
                <w:color w:val="000000"/>
                <w:sz w:val="28"/>
                <w:szCs w:val="28"/>
              </w:rPr>
            </w:pPr>
            <w:r>
              <w:rPr>
                <w:rFonts w:hint="eastAsia" w:ascii="宋体" w:eastAsia="宋体"/>
                <w:b/>
                <w:bCs/>
                <w:color w:val="000000"/>
                <w:sz w:val="28"/>
                <w:szCs w:val="28"/>
              </w:rPr>
              <w:t>主要职责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3"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市生态环境局吉县分局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宋体" w:eastAsia="宋体"/>
                <w:b/>
                <w:bCs/>
                <w:color w:val="000000"/>
                <w:sz w:val="28"/>
                <w:szCs w:val="28"/>
              </w:rPr>
            </w:pPr>
            <w:r>
              <w:rPr>
                <w:rFonts w:hint="eastAsia" w:ascii="仿宋" w:hAnsi="仿宋" w:eastAsia="仿宋" w:cs="仿宋"/>
                <w:sz w:val="24"/>
                <w:szCs w:val="24"/>
                <w:lang w:val="en-US" w:eastAsia="zh-CN"/>
              </w:rPr>
              <w:t>负责监测林业和草原有害生物灾害发生对环境质量状况的影响，并向县应急指挥部提供监测信息。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9"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水利</w:t>
            </w:r>
            <w:r>
              <w:rPr>
                <w:rFonts w:hint="eastAsia" w:ascii="仿宋_GB2312" w:hAnsi="仿宋_GB2312" w:eastAsia="仿宋_GB2312" w:cs="仿宋_GB2312"/>
                <w:b/>
                <w:bCs/>
                <w:color w:val="auto"/>
                <w:sz w:val="28"/>
                <w:szCs w:val="28"/>
                <w:lang w:val="en-US" w:eastAsia="zh-CN"/>
              </w:rPr>
              <w:t>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负责灾害救助过程中用水供给的协调、调度，保障人畜用水安全和本系统管辖范围内水源涵养林、水保林、护岸林的林业有害生物灾害防治。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9"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县自然资源局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负责协调林业和草原有害生物灾害发生乡（镇）自然资源执法中队，提供事故发生地的土地利用总体规划及土地利用现状等有关资料。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9"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农业农村</w:t>
            </w:r>
            <w:r>
              <w:rPr>
                <w:rFonts w:hint="eastAsia" w:ascii="仿宋_GB2312" w:hAnsi="仿宋_GB2312" w:eastAsia="仿宋_GB2312" w:cs="仿宋_GB2312"/>
                <w:b/>
                <w:bCs/>
                <w:color w:val="auto"/>
                <w:sz w:val="28"/>
                <w:szCs w:val="28"/>
                <w:lang w:val="en-US" w:eastAsia="zh-CN"/>
              </w:rPr>
              <w:t>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负责本系统管辖范围内水果经济林防治工作</w:t>
            </w:r>
            <w:r>
              <w:rPr>
                <w:rFonts w:hint="eastAsia" w:ascii="仿宋" w:hAnsi="仿宋" w:eastAsia="仿宋" w:cs="仿宋"/>
                <w:bCs/>
                <w:color w:val="000000"/>
                <w:sz w:val="24"/>
                <w:szCs w:val="24"/>
              </w:rPr>
              <w:t>。</w:t>
            </w:r>
            <w:r>
              <w:rPr>
                <w:rFonts w:hint="eastAsia" w:ascii="仿宋" w:hAnsi="仿宋" w:eastAsia="仿宋" w:cs="仿宋"/>
                <w:bCs/>
                <w:color w:val="000000"/>
                <w:sz w:val="24"/>
                <w:szCs w:val="24"/>
                <w:lang w:val="en-US" w:eastAsia="zh-CN"/>
              </w:rPr>
              <w:t>林业和草原</w:t>
            </w:r>
            <w:r>
              <w:rPr>
                <w:rFonts w:hint="eastAsia" w:ascii="仿宋" w:hAnsi="仿宋" w:eastAsia="仿宋" w:cs="仿宋"/>
                <w:bCs/>
                <w:color w:val="000000"/>
                <w:sz w:val="24"/>
                <w:szCs w:val="24"/>
              </w:rPr>
              <w:t>有害生物同时危害农作物时，负责组织灾害发生地的农作物病虫、杂草除治工作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9"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应急管理</w:t>
            </w:r>
            <w:r>
              <w:rPr>
                <w:rFonts w:hint="eastAsia" w:ascii="仿宋_GB2312" w:hAnsi="仿宋_GB2312" w:eastAsia="仿宋_GB2312" w:cs="仿宋_GB2312"/>
                <w:b/>
                <w:bCs/>
                <w:color w:val="auto"/>
                <w:sz w:val="28"/>
                <w:szCs w:val="28"/>
                <w:lang w:val="en-US" w:eastAsia="zh-CN"/>
              </w:rPr>
              <w:t>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指导协调相关部门开展林业和草原有害生物灾害应急处置工作</w:t>
            </w:r>
            <w:r>
              <w:rPr>
                <w:rFonts w:hint="eastAsia" w:ascii="仿宋" w:hAnsi="仿宋" w:eastAsia="仿宋" w:cs="仿宋"/>
                <w:bCs/>
                <w:color w:val="000000"/>
                <w:sz w:val="24"/>
                <w:szCs w:val="24"/>
                <w:lang w:eastAsia="zh-CN"/>
              </w:rPr>
              <w:t>和评估总结。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县市场监督管理局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负责配合林业主管部门做好对经营木材料企业的检查工作。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2"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县</w:t>
            </w:r>
            <w:r>
              <w:rPr>
                <w:rFonts w:hint="eastAsia" w:ascii="仿宋_GB2312" w:hAnsi="仿宋_GB2312" w:eastAsia="仿宋_GB2312" w:cs="仿宋_GB2312"/>
                <w:b/>
                <w:bCs/>
                <w:color w:val="auto"/>
                <w:sz w:val="28"/>
                <w:szCs w:val="28"/>
              </w:rPr>
              <w:t>气象局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负责提供林业和草原有害生物灾害预测预报和防治所需要的气象资料，及时提供发生地气象资料和天气变化情况。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5"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县人</w:t>
            </w:r>
            <w:r>
              <w:rPr>
                <w:rFonts w:hint="eastAsia" w:hAnsi="仿宋_GB2312" w:cs="仿宋_GB2312"/>
                <w:b/>
                <w:bCs/>
                <w:color w:val="auto"/>
                <w:sz w:val="28"/>
                <w:szCs w:val="28"/>
                <w:lang w:val="en-US" w:eastAsia="zh-CN"/>
              </w:rPr>
              <w:t>民</w:t>
            </w:r>
            <w:r>
              <w:rPr>
                <w:rFonts w:hint="eastAsia" w:ascii="仿宋_GB2312" w:hAnsi="仿宋_GB2312" w:eastAsia="仿宋_GB2312" w:cs="仿宋_GB2312"/>
                <w:b/>
                <w:bCs/>
                <w:color w:val="auto"/>
                <w:sz w:val="28"/>
                <w:szCs w:val="28"/>
                <w:lang w:val="en-US" w:eastAsia="zh-CN"/>
              </w:rPr>
              <w:t>武</w:t>
            </w:r>
            <w:r>
              <w:rPr>
                <w:rFonts w:hint="eastAsia" w:hAnsi="仿宋_GB2312" w:cs="仿宋_GB2312"/>
                <w:b/>
                <w:bCs/>
                <w:color w:val="auto"/>
                <w:sz w:val="28"/>
                <w:szCs w:val="28"/>
                <w:lang w:val="en-US" w:eastAsia="zh-CN"/>
              </w:rPr>
              <w:t>装</w:t>
            </w:r>
            <w:r>
              <w:rPr>
                <w:rFonts w:hint="eastAsia" w:ascii="仿宋_GB2312" w:hAnsi="仿宋_GB2312" w:eastAsia="仿宋_GB2312" w:cs="仿宋_GB2312"/>
                <w:b/>
                <w:bCs/>
                <w:color w:val="auto"/>
                <w:sz w:val="28"/>
                <w:szCs w:val="28"/>
                <w:lang w:val="en-US" w:eastAsia="zh-CN"/>
              </w:rPr>
              <w:t>部</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根据</w:t>
            </w:r>
            <w:r>
              <w:rPr>
                <w:rFonts w:hint="eastAsia" w:ascii="仿宋" w:hAnsi="仿宋" w:eastAsia="仿宋" w:cs="仿宋"/>
                <w:bCs/>
                <w:color w:val="000000"/>
                <w:sz w:val="24"/>
                <w:szCs w:val="24"/>
                <w:lang w:eastAsia="zh-CN"/>
              </w:rPr>
              <w:t>兵力动用审批权限</w:t>
            </w:r>
            <w:r>
              <w:rPr>
                <w:rFonts w:hint="eastAsia" w:ascii="仿宋" w:hAnsi="仿宋" w:eastAsia="仿宋" w:cs="仿宋"/>
                <w:bCs/>
                <w:color w:val="000000"/>
                <w:sz w:val="24"/>
                <w:szCs w:val="24"/>
              </w:rPr>
              <w:t>，负责</w:t>
            </w:r>
            <w:r>
              <w:rPr>
                <w:rFonts w:hint="eastAsia" w:ascii="仿宋" w:hAnsi="仿宋" w:eastAsia="仿宋" w:cs="仿宋"/>
                <w:bCs/>
                <w:color w:val="000000"/>
                <w:sz w:val="24"/>
                <w:szCs w:val="24"/>
                <w:lang w:val="en-US" w:eastAsia="zh-CN"/>
              </w:rPr>
              <w:t>县民兵应急连</w:t>
            </w:r>
            <w:r>
              <w:rPr>
                <w:rFonts w:hint="eastAsia" w:ascii="仿宋" w:hAnsi="仿宋" w:eastAsia="仿宋" w:cs="仿宋"/>
                <w:bCs/>
                <w:color w:val="000000"/>
                <w:sz w:val="24"/>
                <w:szCs w:val="24"/>
              </w:rPr>
              <w:t>，配合地方做好林业和草原有害生物灾害的应急处置工作，必要时参加应急处置。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2"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县民政局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负责将符合社会救助条件的受灾困难群众纳入相应的救助范围</w:t>
            </w:r>
            <w:r>
              <w:rPr>
                <w:rFonts w:hint="eastAsia" w:ascii="仿宋" w:hAnsi="仿宋" w:eastAsia="仿宋" w:cs="仿宋"/>
                <w:bCs/>
                <w:color w:val="00000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7" w:hRule="atLeast"/>
          <w:jc w:val="center"/>
        </w:trPr>
        <w:tc>
          <w:tcPr>
            <w:tcW w:w="2304"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县工信</w:t>
            </w:r>
            <w:r>
              <w:rPr>
                <w:rFonts w:hint="eastAsia" w:hAnsi="仿宋_GB2312" w:cs="仿宋_GB2312"/>
                <w:b/>
                <w:bCs/>
                <w:color w:val="auto"/>
                <w:sz w:val="28"/>
                <w:szCs w:val="28"/>
                <w:lang w:val="en-US" w:eastAsia="zh-CN"/>
              </w:rPr>
              <w:t>和科技</w:t>
            </w:r>
            <w:r>
              <w:rPr>
                <w:rFonts w:hint="eastAsia" w:ascii="仿宋_GB2312" w:hAnsi="仿宋_GB2312" w:eastAsia="仿宋_GB2312" w:cs="仿宋_GB2312"/>
                <w:b/>
                <w:bCs/>
                <w:color w:val="auto"/>
                <w:sz w:val="28"/>
                <w:szCs w:val="28"/>
                <w:lang w:val="en-US" w:eastAsia="zh-CN"/>
              </w:rPr>
              <w:t>局</w:t>
            </w:r>
          </w:p>
        </w:tc>
        <w:tc>
          <w:tcPr>
            <w:tcW w:w="687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300" w:lineRule="exact"/>
              <w:ind w:firstLine="480" w:firstLineChars="200"/>
              <w:jc w:val="left"/>
              <w:textAlignment w:val="auto"/>
              <w:outlineLvl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负责林业和草原灾害现场网络通讯（移动、联通、电信）畅通。</w:t>
            </w:r>
          </w:p>
        </w:tc>
      </w:tr>
    </w:tbl>
    <w:p>
      <w:pPr>
        <w:keepNext w:val="0"/>
        <w:keepLines w:val="0"/>
        <w:pageBreakBefore w:val="0"/>
        <w:widowControl w:val="0"/>
        <w:kinsoku/>
        <w:wordWrap/>
        <w:overflowPunct/>
        <w:topLinePunct w:val="0"/>
        <w:autoSpaceDE/>
        <w:autoSpaceDN/>
        <w:bidi w:val="0"/>
        <w:adjustRightInd/>
        <w:snapToGrid/>
        <w:spacing w:before="157" w:beforeLines="50" w:line="520" w:lineRule="exact"/>
        <w:ind w:left="0" w:hanging="720" w:hangingChars="200"/>
        <w:jc w:val="center"/>
        <w:textAlignment w:val="auto"/>
        <w:rPr>
          <w:rFonts w:hint="eastAsia" w:ascii="方正小标宋简体" w:hAnsi="方正小标宋简体" w:eastAsia="方正小标宋简体" w:cs="方正小标宋简体"/>
          <w:b w:val="0"/>
          <w:bCs/>
          <w:spacing w:val="0"/>
          <w:sz w:val="36"/>
          <w:szCs w:val="36"/>
          <w:lang w:val="en-US" w:eastAsia="zh-CN"/>
        </w:rPr>
      </w:pPr>
      <w:r>
        <w:rPr>
          <w:rFonts w:hint="eastAsia" w:ascii="方正小标宋简体" w:hAnsi="方正小标宋简体" w:eastAsia="方正小标宋简体" w:cs="方正小标宋简体"/>
          <w:b w:val="0"/>
          <w:bCs/>
          <w:spacing w:val="0"/>
          <w:sz w:val="36"/>
          <w:szCs w:val="36"/>
          <w:lang w:val="en-US" w:eastAsia="zh-CN"/>
        </w:rPr>
        <w:t>吉县林业和草原有害生物灾害应急指挥部及其办公室、成员单位职责</w:t>
      </w:r>
    </w:p>
    <w:tbl>
      <w:tblPr>
        <w:tblStyle w:val="11"/>
        <w:tblpPr w:leftFromText="180" w:rightFromText="180" w:vertAnchor="text" w:horzAnchor="page" w:tblpX="1426" w:tblpY="278"/>
        <w:tblOverlap w:val="never"/>
        <w:tblW w:w="909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72"/>
        <w:gridCol w:w="67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9" w:hRule="atLeast"/>
        </w:trPr>
        <w:tc>
          <w:tcPr>
            <w:tcW w:w="2372" w:type="dxa"/>
            <w:noWrap w:val="0"/>
            <w:vAlign w:val="center"/>
          </w:tcPr>
          <w:p>
            <w:pPr>
              <w:pStyle w:val="6"/>
              <w:spacing w:line="600" w:lineRule="exact"/>
              <w:ind w:firstLine="0" w:firstLineChars="0"/>
              <w:jc w:val="center"/>
              <w:outlineLvl w:val="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单位名称</w:t>
            </w:r>
          </w:p>
        </w:tc>
        <w:tc>
          <w:tcPr>
            <w:tcW w:w="6727" w:type="dxa"/>
            <w:noWrap w:val="0"/>
            <w:vAlign w:val="center"/>
          </w:tcPr>
          <w:p>
            <w:pPr>
              <w:pStyle w:val="6"/>
              <w:spacing w:line="600" w:lineRule="exact"/>
              <w:ind w:firstLine="0" w:firstLineChars="0"/>
              <w:jc w:val="center"/>
              <w:outlineLvl w:val="0"/>
              <w:rPr>
                <w:rFonts w:hint="eastAsia" w:ascii="仿宋" w:hAnsi="仿宋" w:eastAsia="仿宋" w:cs="仿宋"/>
                <w:b/>
                <w:bCs/>
                <w:color w:val="000000"/>
                <w:sz w:val="28"/>
                <w:szCs w:val="28"/>
              </w:rPr>
            </w:pPr>
            <w:r>
              <w:rPr>
                <w:rFonts w:hint="eastAsia" w:ascii="仿宋_GB2312" w:hAnsi="仿宋_GB2312" w:eastAsia="仿宋_GB2312" w:cs="仿宋_GB2312"/>
                <w:b/>
                <w:bCs/>
                <w:color w:val="000000"/>
                <w:sz w:val="28"/>
                <w:szCs w:val="28"/>
              </w:rPr>
              <w:t>主要职责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6" w:hRule="atLeast"/>
        </w:trPr>
        <w:tc>
          <w:tcPr>
            <w:tcW w:w="2372" w:type="dxa"/>
            <w:noWrap w:val="0"/>
            <w:vAlign w:val="center"/>
          </w:tcPr>
          <w:p>
            <w:pPr>
              <w:pStyle w:val="6"/>
              <w:spacing w:line="400" w:lineRule="exact"/>
              <w:ind w:firstLine="0" w:firstLineChars="0"/>
              <w:jc w:val="center"/>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w:t>
            </w:r>
            <w:r>
              <w:rPr>
                <w:rFonts w:hint="eastAsia" w:hAnsi="仿宋_GB2312" w:cs="仿宋_GB2312"/>
                <w:b/>
                <w:bCs/>
                <w:color w:val="auto"/>
                <w:sz w:val="28"/>
                <w:szCs w:val="28"/>
                <w:lang w:val="en-US" w:eastAsia="zh-CN"/>
              </w:rPr>
              <w:t>卫生健康</w:t>
            </w:r>
            <w:r>
              <w:rPr>
                <w:rFonts w:hint="eastAsia" w:ascii="仿宋_GB2312" w:hAnsi="仿宋_GB2312" w:eastAsia="仿宋_GB2312" w:cs="仿宋_GB2312"/>
                <w:b/>
                <w:bCs/>
                <w:color w:val="auto"/>
                <w:sz w:val="28"/>
                <w:szCs w:val="28"/>
                <w:lang w:val="en-US" w:eastAsia="zh-CN"/>
              </w:rPr>
              <w:t>局</w:t>
            </w:r>
          </w:p>
        </w:tc>
        <w:tc>
          <w:tcPr>
            <w:tcW w:w="6727"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负责协调组织在防控林业和草原有害生物灾害过程中可能出现的医疗救护、伤员救治、疾病预防等任务。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19" w:hRule="atLeast"/>
        </w:trPr>
        <w:tc>
          <w:tcPr>
            <w:tcW w:w="2372" w:type="dxa"/>
            <w:noWrap w:val="0"/>
            <w:vAlign w:val="center"/>
          </w:tcPr>
          <w:p>
            <w:pPr>
              <w:pStyle w:val="6"/>
              <w:spacing w:line="400" w:lineRule="exact"/>
              <w:ind w:firstLine="0" w:firstLineChars="0"/>
              <w:jc w:val="center"/>
              <w:outlineLvl w:val="0"/>
              <w:rPr>
                <w:rFonts w:hint="eastAsia" w:ascii="仿宋_GB2312" w:hAnsi="仿宋_GB2312" w:eastAsia="仿宋_GB2312" w:cs="仿宋_GB2312"/>
                <w:b/>
                <w:bCs/>
                <w:color w:val="auto"/>
                <w:sz w:val="28"/>
                <w:szCs w:val="28"/>
                <w:lang w:val="en-US" w:eastAsia="zh-CN"/>
              </w:rPr>
            </w:pPr>
            <w:r>
              <w:rPr>
                <w:rFonts w:hint="eastAsia" w:hAnsi="仿宋_GB2312" w:cs="仿宋_GB2312"/>
                <w:b/>
                <w:bCs/>
                <w:color w:val="auto"/>
                <w:sz w:val="28"/>
                <w:szCs w:val="28"/>
                <w:lang w:val="en-US" w:eastAsia="zh-CN"/>
              </w:rPr>
              <w:t>中国邮政集团有限公司山西省吉</w:t>
            </w:r>
            <w:r>
              <w:rPr>
                <w:rFonts w:hint="eastAsia" w:ascii="仿宋_GB2312" w:hAnsi="仿宋_GB2312" w:eastAsia="仿宋_GB2312" w:cs="仿宋_GB2312"/>
                <w:b/>
                <w:bCs/>
                <w:color w:val="auto"/>
                <w:sz w:val="28"/>
                <w:szCs w:val="28"/>
                <w:lang w:val="en-US" w:eastAsia="zh-CN"/>
              </w:rPr>
              <w:t>县</w:t>
            </w:r>
            <w:r>
              <w:rPr>
                <w:rFonts w:hint="eastAsia" w:hAnsi="仿宋_GB2312" w:cs="仿宋_GB2312"/>
                <w:b/>
                <w:bCs/>
                <w:color w:val="auto"/>
                <w:sz w:val="28"/>
                <w:szCs w:val="28"/>
                <w:lang w:val="en-US" w:eastAsia="zh-CN"/>
              </w:rPr>
              <w:t>分</w:t>
            </w:r>
            <w:r>
              <w:rPr>
                <w:rFonts w:hint="eastAsia" w:ascii="仿宋_GB2312" w:hAnsi="仿宋_GB2312" w:eastAsia="仿宋_GB2312" w:cs="仿宋_GB2312"/>
                <w:b/>
                <w:bCs/>
                <w:color w:val="auto"/>
                <w:sz w:val="28"/>
                <w:szCs w:val="28"/>
                <w:lang w:val="en-US" w:eastAsia="zh-CN"/>
              </w:rPr>
              <w:t>公司</w:t>
            </w:r>
          </w:p>
        </w:tc>
        <w:tc>
          <w:tcPr>
            <w:tcW w:w="6727"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sz w:val="24"/>
                <w:szCs w:val="24"/>
                <w:lang w:val="en-US" w:eastAsia="zh-CN"/>
              </w:rPr>
              <w:t>负责监督邮政、快递企业在寄递森林植物及其产品时，是否严格验视，并根据该物品的检疫执行情况决定能否寄递，未取得检疫证书的不得寄递。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9" w:hRule="atLeast"/>
        </w:trPr>
        <w:tc>
          <w:tcPr>
            <w:tcW w:w="2372" w:type="dxa"/>
            <w:noWrap w:val="0"/>
            <w:vAlign w:val="center"/>
          </w:tcPr>
          <w:p>
            <w:pPr>
              <w:pStyle w:val="6"/>
              <w:spacing w:line="600" w:lineRule="exact"/>
              <w:ind w:firstLine="0" w:firstLineChars="0"/>
              <w:jc w:val="center"/>
              <w:outlineLvl w:val="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auto"/>
                <w:sz w:val="28"/>
                <w:szCs w:val="28"/>
                <w:lang w:val="en-US" w:eastAsia="zh-CN"/>
              </w:rPr>
              <w:t>县融媒体中心</w:t>
            </w:r>
          </w:p>
        </w:tc>
        <w:tc>
          <w:tcPr>
            <w:tcW w:w="6727"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0"/>
              <w:rPr>
                <w:rFonts w:hint="eastAsia" w:ascii="仿宋" w:hAnsi="仿宋" w:eastAsia="仿宋" w:cs="仿宋"/>
                <w:b/>
                <w:bCs/>
                <w:color w:val="000000"/>
                <w:sz w:val="28"/>
                <w:szCs w:val="28"/>
              </w:rPr>
            </w:pPr>
            <w:r>
              <w:rPr>
                <w:rFonts w:hint="eastAsia" w:ascii="仿宋" w:hAnsi="仿宋" w:eastAsia="仿宋" w:cs="仿宋"/>
                <w:bCs/>
                <w:color w:val="000000"/>
                <w:sz w:val="24"/>
                <w:szCs w:val="24"/>
                <w:lang w:val="en-US" w:eastAsia="zh-CN"/>
              </w:rPr>
              <w:t>负责林业和草原有害生物防控工作的广播电视新闻宣传，网络和新媒体新闻报道任务。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1" w:hRule="atLeast"/>
        </w:trPr>
        <w:tc>
          <w:tcPr>
            <w:tcW w:w="2372" w:type="dxa"/>
            <w:noWrap w:val="0"/>
            <w:vAlign w:val="center"/>
          </w:tcPr>
          <w:p>
            <w:pPr>
              <w:pStyle w:val="6"/>
              <w:spacing w:line="400" w:lineRule="exact"/>
              <w:ind w:firstLine="0" w:firstLineChars="0"/>
              <w:jc w:val="center"/>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国网山西省电力公司吉县供电公司</w:t>
            </w:r>
          </w:p>
        </w:tc>
        <w:tc>
          <w:tcPr>
            <w:tcW w:w="672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Cs/>
                <w:color w:val="000000"/>
                <w:sz w:val="24"/>
                <w:szCs w:val="24"/>
              </w:rPr>
            </w:pPr>
            <w:r>
              <w:rPr>
                <w:rFonts w:hint="eastAsia" w:ascii="仿宋" w:hAnsi="仿宋" w:eastAsia="仿宋" w:cs="仿宋"/>
                <w:sz w:val="24"/>
                <w:szCs w:val="24"/>
                <w:lang w:val="en-US" w:eastAsia="zh-CN"/>
              </w:rPr>
              <w:t>负责林业和草原有害生物灾害发生后，应急现场供电保障。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8" w:hRule="atLeast"/>
        </w:trPr>
        <w:tc>
          <w:tcPr>
            <w:tcW w:w="2372" w:type="dxa"/>
            <w:noWrap w:val="0"/>
            <w:vAlign w:val="center"/>
          </w:tcPr>
          <w:p>
            <w:pPr>
              <w:pStyle w:val="6"/>
              <w:spacing w:line="400" w:lineRule="exact"/>
              <w:ind w:firstLine="0" w:firstLineChars="0"/>
              <w:jc w:val="center"/>
              <w:outlineLvl w:val="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县人保财险公司</w:t>
            </w:r>
          </w:p>
        </w:tc>
        <w:tc>
          <w:tcPr>
            <w:tcW w:w="6727"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0"/>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CN" w:bidi="ar-SA"/>
              </w:rPr>
              <w:t>负责林业和草原有害生物灾害发生后，制订理赔调查工作，拟定案件调查处理流程。对灾害事件需要理赔的进行理赔。</w:t>
            </w:r>
          </w:p>
        </w:tc>
      </w:tr>
    </w:tbl>
    <w:p>
      <w:pPr>
        <w:pStyle w:val="6"/>
        <w:spacing w:line="300" w:lineRule="exact"/>
        <w:ind w:firstLine="683"/>
        <w:jc w:val="center"/>
        <w:outlineLvl w:val="0"/>
        <w:rPr>
          <w:rFonts w:hint="eastAsia" w:ascii="宋体" w:eastAsia="宋体"/>
          <w:b/>
          <w:bCs/>
          <w:color w:val="000000"/>
          <w:spacing w:val="-10"/>
          <w:sz w:val="36"/>
          <w:szCs w:val="36"/>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before="157" w:beforeLines="50" w:line="580" w:lineRule="exact"/>
        <w:jc w:val="center"/>
        <w:textAlignment w:val="auto"/>
        <w:rPr>
          <w:rFonts w:hint="eastAsia" w:ascii="方正小标宋简体" w:hAnsi="方正小标宋简体" w:eastAsia="方正小标宋简体" w:cs="方正小标宋简体"/>
          <w:b w:val="0"/>
          <w:bCs/>
          <w:spacing w:val="0"/>
          <w:sz w:val="36"/>
          <w:szCs w:val="36"/>
        </w:rPr>
      </w:pPr>
      <w:r>
        <w:rPr>
          <w:rFonts w:hint="eastAsia" w:ascii="方正小标宋简体" w:hAnsi="方正小标宋简体" w:eastAsia="方正小标宋简体" w:cs="方正小标宋简体"/>
          <w:b w:val="0"/>
          <w:bCs/>
          <w:spacing w:val="0"/>
          <w:sz w:val="36"/>
          <w:szCs w:val="36"/>
          <w:lang w:val="en-US" w:eastAsia="zh-CN"/>
        </w:rPr>
        <w:t>吉县林业和草原有害生物灾害事件应急专家名单</w:t>
      </w:r>
    </w:p>
    <w:tbl>
      <w:tblPr>
        <w:tblStyle w:val="11"/>
        <w:tblpPr w:leftFromText="180" w:rightFromText="180" w:vertAnchor="text" w:horzAnchor="page" w:tblpX="1437" w:tblpY="211"/>
        <w:tblOverlap w:val="never"/>
        <w:tblW w:w="51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2018"/>
        <w:gridCol w:w="2146"/>
        <w:gridCol w:w="1624"/>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姓</w:t>
            </w:r>
            <w:r>
              <w:rPr>
                <w:rFonts w:hint="eastAsia" w:ascii="仿宋_GB2312" w:hAnsi="仿宋_GB2312" w:eastAsia="仿宋_GB2312" w:cs="仿宋_GB2312"/>
                <w:b/>
                <w:bCs/>
                <w:kern w:val="0"/>
                <w:sz w:val="32"/>
                <w:szCs w:val="32"/>
                <w:lang w:val="en-US" w:eastAsia="zh-CN"/>
              </w:rPr>
              <w:t xml:space="preserve">  </w:t>
            </w:r>
            <w:r>
              <w:rPr>
                <w:rFonts w:hint="eastAsia" w:ascii="仿宋_GB2312" w:hAnsi="仿宋_GB2312" w:eastAsia="仿宋_GB2312" w:cs="仿宋_GB2312"/>
                <w:b/>
                <w:bCs/>
                <w:kern w:val="0"/>
                <w:sz w:val="32"/>
                <w:szCs w:val="32"/>
              </w:rPr>
              <w:t>名</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工作单位</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职称/职务</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应急领域</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葛成杰</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吉</w:t>
            </w:r>
            <w:r>
              <w:rPr>
                <w:rFonts w:hint="eastAsia" w:ascii="仿宋_GB2312" w:hAnsi="仿宋_GB2312" w:eastAsia="仿宋_GB2312" w:cs="仿宋_GB2312"/>
                <w:kern w:val="0"/>
                <w:sz w:val="32"/>
                <w:szCs w:val="32"/>
              </w:rPr>
              <w:t>县</w:t>
            </w:r>
            <w:r>
              <w:rPr>
                <w:rFonts w:hint="eastAsia" w:ascii="仿宋_GB2312" w:hAnsi="仿宋_GB2312" w:eastAsia="仿宋_GB2312" w:cs="仿宋_GB2312"/>
                <w:kern w:val="0"/>
                <w:sz w:val="32"/>
                <w:szCs w:val="32"/>
                <w:lang w:eastAsia="zh-CN"/>
              </w:rPr>
              <w:t>林业局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局长</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林业</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15536735566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李晓鹏</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eastAsia="zh-CN"/>
              </w:rPr>
              <w:t>吉</w:t>
            </w:r>
            <w:r>
              <w:rPr>
                <w:rFonts w:hint="eastAsia" w:ascii="仿宋_GB2312" w:hAnsi="仿宋_GB2312" w:eastAsia="仿宋_GB2312" w:cs="仿宋_GB2312"/>
                <w:kern w:val="0"/>
                <w:sz w:val="32"/>
                <w:szCs w:val="32"/>
              </w:rPr>
              <w:t>县气象局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rPr>
              <w:t>局长</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rPr>
              <w:t>气象</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13753586921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eastAsia="zh-CN"/>
              </w:rPr>
              <w:t>冯杰</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eastAsia="zh-CN"/>
              </w:rPr>
              <w:t>吉</w:t>
            </w:r>
            <w:r>
              <w:rPr>
                <w:rFonts w:hint="eastAsia" w:ascii="仿宋_GB2312" w:hAnsi="仿宋_GB2312" w:eastAsia="仿宋_GB2312" w:cs="仿宋_GB2312"/>
                <w:kern w:val="0"/>
                <w:sz w:val="32"/>
                <w:szCs w:val="32"/>
              </w:rPr>
              <w:t>县林业局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rPr>
              <w:t>副局长</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rPr>
              <w:t>林业</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13453757988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eastAsia="zh-CN"/>
              </w:rPr>
              <w:t>李永红</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lang w:eastAsia="zh-CN"/>
              </w:rPr>
              <w:t>吉</w:t>
            </w:r>
            <w:r>
              <w:rPr>
                <w:rFonts w:hint="eastAsia" w:ascii="仿宋_GB2312" w:hAnsi="仿宋_GB2312" w:eastAsia="仿宋_GB2312" w:cs="仿宋_GB2312"/>
                <w:kern w:val="0"/>
                <w:sz w:val="32"/>
                <w:szCs w:val="32"/>
              </w:rPr>
              <w:t>县林业局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lang w:val="en-US" w:eastAsia="zh-CN"/>
              </w:rPr>
              <w:t>高级</w:t>
            </w:r>
            <w:r>
              <w:rPr>
                <w:rFonts w:hint="eastAsia" w:ascii="仿宋_GB2312" w:hAnsi="仿宋_GB2312" w:eastAsia="仿宋_GB2312" w:cs="仿宋_GB2312"/>
                <w:kern w:val="0"/>
                <w:sz w:val="32"/>
                <w:szCs w:val="32"/>
              </w:rPr>
              <w:t>工程师</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rPr>
              <w:t>林业</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13934672252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文彦忠</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吉县林业局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高级</w:t>
            </w:r>
            <w:r>
              <w:rPr>
                <w:rFonts w:hint="eastAsia" w:ascii="仿宋_GB2312" w:hAnsi="仿宋_GB2312" w:eastAsia="仿宋_GB2312" w:cs="仿宋_GB2312"/>
                <w:kern w:val="0"/>
                <w:sz w:val="32"/>
                <w:szCs w:val="32"/>
              </w:rPr>
              <w:t>工程师</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林业</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13509777792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白福忠</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lang w:eastAsia="zh-CN"/>
              </w:rPr>
              <w:t>吉</w:t>
            </w:r>
            <w:r>
              <w:rPr>
                <w:rFonts w:hint="eastAsia" w:ascii="仿宋_GB2312" w:hAnsi="仿宋_GB2312" w:eastAsia="仿宋_GB2312" w:cs="仿宋_GB2312"/>
                <w:kern w:val="0"/>
                <w:sz w:val="32"/>
                <w:szCs w:val="32"/>
              </w:rPr>
              <w:t>县林业局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0"/>
                <w:sz w:val="32"/>
                <w:szCs w:val="32"/>
              </w:rPr>
              <w:t>工程师</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rPr>
              <w:t>林业</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13509777587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76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白爱珍</w:t>
            </w:r>
          </w:p>
        </w:tc>
        <w:tc>
          <w:tcPr>
            <w:tcW w:w="10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eastAsia="zh-CN"/>
              </w:rPr>
              <w:t>吉</w:t>
            </w:r>
            <w:r>
              <w:rPr>
                <w:rFonts w:hint="eastAsia" w:ascii="仿宋_GB2312" w:hAnsi="仿宋_GB2312" w:eastAsia="仿宋_GB2312" w:cs="仿宋_GB2312"/>
                <w:kern w:val="0"/>
                <w:sz w:val="32"/>
                <w:szCs w:val="32"/>
              </w:rPr>
              <w:t>县林业局</w:t>
            </w:r>
          </w:p>
        </w:tc>
        <w:tc>
          <w:tcPr>
            <w:tcW w:w="11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工程师</w:t>
            </w:r>
          </w:p>
        </w:tc>
        <w:tc>
          <w:tcPr>
            <w:tcW w:w="8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林业</w:t>
            </w:r>
          </w:p>
        </w:tc>
        <w:tc>
          <w:tcPr>
            <w:tcW w:w="11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rPr>
              <w:t>13099025580</w:t>
            </w:r>
          </w:p>
        </w:tc>
      </w:tr>
    </w:tbl>
    <w:p>
      <w:pPr>
        <w:keepNext w:val="0"/>
        <w:keepLines w:val="0"/>
        <w:pageBreakBefore w:val="0"/>
        <w:kinsoku/>
        <w:wordWrap/>
        <w:overflowPunct/>
        <w:topLinePunct w:val="0"/>
        <w:autoSpaceDE/>
        <w:autoSpaceDN/>
        <w:bidi w:val="0"/>
        <w:adjustRightInd/>
        <w:spacing w:line="580" w:lineRule="exact"/>
        <w:textAlignment w:val="auto"/>
        <w:rPr>
          <w:rFonts w:hint="eastAsia" w:ascii="仿宋" w:hAnsi="仿宋" w:eastAsia="仿宋" w:cs="仿宋"/>
          <w:sz w:val="32"/>
          <w:szCs w:val="32"/>
        </w:rPr>
      </w:pPr>
    </w:p>
    <w:p>
      <w:pPr>
        <w:pStyle w:val="4"/>
        <w:rPr>
          <w:rFonts w:hint="eastAsia" w:ascii="仿宋" w:hAnsi="仿宋" w:eastAsia="仿宋" w:cs="仿宋"/>
          <w:sz w:val="32"/>
          <w:szCs w:val="32"/>
        </w:rPr>
        <w:sectPr>
          <w:pgSz w:w="11906" w:h="16838"/>
          <w:pgMar w:top="1871" w:right="1587" w:bottom="1871" w:left="1587" w:header="851" w:footer="992" w:gutter="0"/>
          <w:pgNumType w:start="1"/>
          <w:cols w:space="425" w:num="1"/>
          <w:docGrid w:type="lines" w:linePitch="312" w:charSpace="0"/>
        </w:sectPr>
      </w:pPr>
    </w:p>
    <w:p>
      <w:pPr>
        <w:keepNext w:val="0"/>
        <w:keepLines w:val="0"/>
        <w:pageBreakBefore w:val="0"/>
        <w:kinsoku/>
        <w:wordWrap/>
        <w:overflowPunct/>
        <w:topLinePunct w:val="0"/>
        <w:autoSpaceDE/>
        <w:autoSpaceDN/>
        <w:bidi w:val="0"/>
        <w:adjustRightInd/>
        <w:spacing w:line="580" w:lineRule="exact"/>
        <w:textAlignment w:val="auto"/>
        <w:rPr>
          <w:rFonts w:hint="eastAsia" w:ascii="方正小标宋简体" w:eastAsia="方正小标宋简体"/>
          <w:bCs/>
          <w:color w:val="000000"/>
          <w:sz w:val="36"/>
          <w:szCs w:val="36"/>
        </w:rPr>
      </w:pPr>
      <w:r>
        <w:rPr>
          <w:rFonts w:hint="eastAsia" w:ascii="黑体" w:hAnsi="黑体" w:eastAsia="黑体" w:cs="黑体"/>
          <w:sz w:val="32"/>
          <w:szCs w:val="32"/>
        </w:rPr>
        <w:t>附</w:t>
      </w:r>
      <w:r>
        <w:rPr>
          <w:rFonts w:hint="eastAsia" w:ascii="黑体" w:hAnsi="黑体" w:eastAsia="黑体" w:cs="黑体"/>
          <w:sz w:val="32"/>
          <w:szCs w:val="32"/>
          <w:lang w:eastAsia="zh-CN"/>
        </w:rPr>
        <w:t>件</w:t>
      </w:r>
      <w:r>
        <w:rPr>
          <w:rFonts w:hint="eastAsia" w:ascii="黑体" w:hAnsi="黑体" w:eastAsia="黑体" w:cs="黑体"/>
          <w:sz w:val="32"/>
          <w:szCs w:val="32"/>
          <w:lang w:val="en-US" w:eastAsia="zh-CN"/>
        </w:rPr>
        <w:t xml:space="preserve">6：                  </w:t>
      </w:r>
      <w:r>
        <w:rPr>
          <w:rFonts w:hint="eastAsia" w:ascii="方正小标宋简体" w:eastAsia="方正小标宋简体"/>
          <w:bCs/>
          <w:color w:val="000000"/>
          <w:sz w:val="36"/>
          <w:szCs w:val="36"/>
        </w:rPr>
        <w:t>山西省林业和草原有害生物灾害分级</w:t>
      </w:r>
    </w:p>
    <w:tbl>
      <w:tblPr>
        <w:tblStyle w:val="11"/>
        <w:tblpPr w:leftFromText="180" w:rightFromText="180" w:vertAnchor="text" w:horzAnchor="page" w:tblpX="1506" w:tblpY="94"/>
        <w:tblOverlap w:val="never"/>
        <w:tblW w:w="142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7"/>
        <w:gridCol w:w="3791"/>
        <w:gridCol w:w="3707"/>
        <w:gridCol w:w="3105"/>
        <w:gridCol w:w="2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807" w:type="dxa"/>
            <w:vMerge w:val="restart"/>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林业</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有害</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生物</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灾害</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分级</w:t>
            </w:r>
          </w:p>
        </w:tc>
        <w:tc>
          <w:tcPr>
            <w:tcW w:w="3791"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特别重大林业</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（一级）</w:t>
            </w:r>
          </w:p>
        </w:tc>
        <w:tc>
          <w:tcPr>
            <w:tcW w:w="3707"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重大林业</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（二级）</w:t>
            </w:r>
          </w:p>
        </w:tc>
        <w:tc>
          <w:tcPr>
            <w:tcW w:w="310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较大林业</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lang w:eastAsia="zh-CN"/>
              </w:rPr>
              <w:t>（三级）</w:t>
            </w:r>
          </w:p>
        </w:tc>
        <w:tc>
          <w:tcPr>
            <w:tcW w:w="2850"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一般林业</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（四级）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0" w:hRule="atLeast"/>
        </w:trPr>
        <w:tc>
          <w:tcPr>
            <w:tcW w:w="807" w:type="dxa"/>
            <w:vMerge w:val="continue"/>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p>
        </w:tc>
        <w:tc>
          <w:tcPr>
            <w:tcW w:w="3791"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1.</w:t>
            </w:r>
            <w:r>
              <w:rPr>
                <w:rFonts w:hint="eastAsia" w:ascii="仿宋_GB2312" w:hAnsi="仿宋_GB2312" w:eastAsia="仿宋_GB2312" w:cs="仿宋_GB2312"/>
                <w:bCs/>
                <w:color w:val="000000"/>
                <w:sz w:val="21"/>
                <w:szCs w:val="21"/>
              </w:rPr>
              <w:t>发生对人类健康构成威胁、可引起人类疾病的林业有害生物的；</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2.</w:t>
            </w:r>
            <w:r>
              <w:rPr>
                <w:rFonts w:hint="eastAsia" w:ascii="仿宋_GB2312" w:hAnsi="仿宋_GB2312" w:eastAsia="仿宋_GB2312" w:cs="仿宋_GB2312"/>
                <w:bCs/>
                <w:color w:val="000000"/>
                <w:sz w:val="21"/>
                <w:szCs w:val="21"/>
              </w:rPr>
              <w:t>首次发现国（境）外新传入的林业有害生物的；首次发生国家级林业检疫性有害生物疫情的；</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3.</w:t>
            </w:r>
            <w:r>
              <w:rPr>
                <w:rFonts w:hint="eastAsia" w:ascii="仿宋_GB2312" w:hAnsi="仿宋_GB2312" w:eastAsia="仿宋_GB2312" w:cs="仿宋_GB2312"/>
                <w:bCs/>
                <w:color w:val="000000"/>
                <w:sz w:val="21"/>
                <w:szCs w:val="21"/>
              </w:rPr>
              <w:t xml:space="preserve">首次发现可直接造成林木死亡的林业有害生物且林木受害面积大于1亩的；      </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4.</w:t>
            </w:r>
            <w:r>
              <w:rPr>
                <w:rFonts w:hint="eastAsia" w:ascii="仿宋_GB2312" w:hAnsi="仿宋_GB2312" w:eastAsia="仿宋_GB2312" w:cs="仿宋_GB2312"/>
                <w:bCs/>
                <w:color w:val="000000"/>
                <w:sz w:val="21"/>
                <w:szCs w:val="21"/>
              </w:rPr>
              <w:t>国家林业和草原局认定的其他情形。</w:t>
            </w:r>
          </w:p>
        </w:tc>
        <w:tc>
          <w:tcPr>
            <w:tcW w:w="3707"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1.</w:t>
            </w:r>
            <w:r>
              <w:rPr>
                <w:rFonts w:hint="eastAsia" w:ascii="仿宋_GB2312" w:hAnsi="仿宋_GB2312" w:eastAsia="仿宋_GB2312" w:cs="仿宋_GB2312"/>
                <w:bCs/>
                <w:color w:val="000000"/>
                <w:sz w:val="21"/>
                <w:szCs w:val="21"/>
              </w:rPr>
              <w:t>省内分布的国家级林业检疫性有害生物暴发，新增疫区连片成灾面积1000亩以上，树木死亡严重，危及风景名胜区和自然保护区生态安全的；</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2.</w:t>
            </w:r>
            <w:r>
              <w:rPr>
                <w:rFonts w:hint="eastAsia" w:ascii="仿宋_GB2312" w:hAnsi="仿宋_GB2312" w:eastAsia="仿宋_GB2312" w:cs="仿宋_GB2312"/>
                <w:bCs/>
                <w:color w:val="000000"/>
                <w:sz w:val="21"/>
                <w:szCs w:val="21"/>
              </w:rPr>
              <w:t>本省补充林业检疫性有害生物暴发，新增疫区连片成灾面积5000亩以上，树木死亡严重，危及风景名胜区和自然保护区生态安全的；</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3.</w:t>
            </w:r>
            <w:r>
              <w:rPr>
                <w:rFonts w:hint="eastAsia" w:ascii="仿宋_GB2312" w:hAnsi="仿宋_GB2312" w:eastAsia="仿宋_GB2312" w:cs="仿宋_GB2312"/>
                <w:bCs/>
                <w:color w:val="000000"/>
                <w:sz w:val="21"/>
                <w:szCs w:val="21"/>
              </w:rPr>
              <w:t>非检疫性有害生物跨市级行政区（</w:t>
            </w:r>
            <w:r>
              <w:rPr>
                <w:rFonts w:hint="eastAsia" w:ascii="仿宋_GB2312" w:hAnsi="仿宋_GB2312" w:eastAsia="仿宋_GB2312" w:cs="仿宋_GB2312"/>
                <w:bCs/>
                <w:color w:val="000000"/>
                <w:sz w:val="21"/>
                <w:szCs w:val="21"/>
                <w:lang w:eastAsia="zh-CN"/>
              </w:rPr>
              <w:t>省直</w:t>
            </w:r>
            <w:r>
              <w:rPr>
                <w:rFonts w:hint="eastAsia" w:ascii="仿宋_GB2312" w:hAnsi="仿宋_GB2312" w:eastAsia="仿宋_GB2312" w:cs="仿宋_GB2312"/>
                <w:bCs/>
                <w:color w:val="000000"/>
                <w:sz w:val="21"/>
                <w:szCs w:val="21"/>
              </w:rPr>
              <w:t>国有林管理局）发生，导致叶部受害连片成灾面积15万亩以上或枝干受害连片成灾面积1.5万亩以上的；</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lang w:val="en-US" w:eastAsia="zh-CN"/>
              </w:rPr>
              <w:t>4.</w:t>
            </w:r>
            <w:r>
              <w:rPr>
                <w:rFonts w:hint="eastAsia" w:ascii="仿宋_GB2312" w:hAnsi="仿宋_GB2312" w:eastAsia="仿宋_GB2312" w:cs="仿宋_GB2312"/>
                <w:bCs/>
                <w:color w:val="000000"/>
                <w:sz w:val="21"/>
                <w:szCs w:val="21"/>
              </w:rPr>
              <w:t>经专家评估确认为重大林业有害生物灾害的。</w:t>
            </w:r>
          </w:p>
        </w:tc>
        <w:tc>
          <w:tcPr>
            <w:tcW w:w="3105"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rPr>
              <w:t>在市级行政区（</w:t>
            </w:r>
            <w:r>
              <w:rPr>
                <w:rFonts w:hint="eastAsia" w:ascii="仿宋_GB2312" w:hAnsi="仿宋_GB2312" w:eastAsia="仿宋_GB2312" w:cs="仿宋_GB2312"/>
                <w:bCs/>
                <w:color w:val="000000"/>
                <w:sz w:val="21"/>
                <w:szCs w:val="21"/>
                <w:lang w:eastAsia="zh-CN"/>
              </w:rPr>
              <w:t>省直</w:t>
            </w:r>
            <w:r>
              <w:rPr>
                <w:rFonts w:hint="eastAsia" w:ascii="仿宋_GB2312" w:hAnsi="仿宋_GB2312" w:eastAsia="仿宋_GB2312" w:cs="仿宋_GB2312"/>
                <w:bCs/>
                <w:color w:val="000000"/>
                <w:sz w:val="21"/>
                <w:szCs w:val="21"/>
              </w:rPr>
              <w:t>国有林管理局）范围内集中发生的非检疫性有害生物导致叶部受害连片成灾面积5万亩以上、15万亩以下，或枝干受害连片成灾面积0.5万亩以上、1.5万亩以下的。</w:t>
            </w:r>
          </w:p>
        </w:tc>
        <w:tc>
          <w:tcPr>
            <w:tcW w:w="2850"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rPr>
            </w:pPr>
            <w:r>
              <w:rPr>
                <w:rFonts w:hint="eastAsia" w:ascii="仿宋_GB2312" w:hAnsi="仿宋_GB2312" w:eastAsia="仿宋_GB2312" w:cs="仿宋_GB2312"/>
                <w:bCs/>
                <w:color w:val="000000"/>
                <w:sz w:val="21"/>
                <w:szCs w:val="21"/>
              </w:rPr>
              <w:t>在县级行政区（</w:t>
            </w:r>
            <w:r>
              <w:rPr>
                <w:rFonts w:hint="eastAsia" w:ascii="仿宋_GB2312" w:hAnsi="仿宋_GB2312" w:eastAsia="仿宋_GB2312" w:cs="仿宋_GB2312"/>
                <w:bCs/>
                <w:color w:val="000000"/>
                <w:sz w:val="21"/>
                <w:szCs w:val="21"/>
                <w:lang w:eastAsia="zh-CN"/>
              </w:rPr>
              <w:t>省直</w:t>
            </w:r>
            <w:r>
              <w:rPr>
                <w:rFonts w:hint="eastAsia" w:ascii="仿宋_GB2312" w:hAnsi="仿宋_GB2312" w:eastAsia="仿宋_GB2312" w:cs="仿宋_GB2312"/>
                <w:bCs/>
                <w:color w:val="000000"/>
                <w:sz w:val="21"/>
                <w:szCs w:val="21"/>
              </w:rPr>
              <w:t>国有林管理局直属林场）范围内集中发生的非检疫性有害生物导致叶部受害连片成灾面积1万亩以上、5万亩以下,或枝干受害连片成灾面积0.1万亩以上、0.5万亩以下的。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 w:hRule="atLeast"/>
        </w:trPr>
        <w:tc>
          <w:tcPr>
            <w:tcW w:w="807" w:type="dxa"/>
            <w:vMerge w:val="restart"/>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草原</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有害</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生物</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灾害</w:t>
            </w:r>
          </w:p>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分级</w:t>
            </w:r>
          </w:p>
        </w:tc>
        <w:tc>
          <w:tcPr>
            <w:tcW w:w="3791"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特别重大草原</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（一级）</w:t>
            </w:r>
          </w:p>
        </w:tc>
        <w:tc>
          <w:tcPr>
            <w:tcW w:w="3707"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重大草原</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（二级）</w:t>
            </w:r>
          </w:p>
        </w:tc>
        <w:tc>
          <w:tcPr>
            <w:tcW w:w="3105"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较大草原</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（三级）</w:t>
            </w:r>
          </w:p>
        </w:tc>
        <w:tc>
          <w:tcPr>
            <w:tcW w:w="2850" w:type="dxa"/>
            <w:noWrap w:val="0"/>
            <w:vAlign w:val="center"/>
          </w:tcPr>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一般草原</w:t>
            </w:r>
          </w:p>
          <w:p>
            <w:pPr>
              <w:pStyle w:val="6"/>
              <w:keepNext w:val="0"/>
              <w:keepLines w:val="0"/>
              <w:pageBreakBefore w:val="0"/>
              <w:widowControl w:val="0"/>
              <w:kinsoku/>
              <w:wordWrap/>
              <w:overflowPunct/>
              <w:topLinePunct w:val="0"/>
              <w:autoSpaceDE/>
              <w:autoSpaceDN/>
              <w:bidi w:val="0"/>
              <w:adjustRightInd/>
              <w:snapToGrid/>
              <w:spacing w:line="260" w:lineRule="exact"/>
              <w:ind w:firstLine="0" w:firstLineChars="0"/>
              <w:jc w:val="center"/>
              <w:textAlignment w:val="auto"/>
              <w:outlineLvl w:val="0"/>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sz w:val="24"/>
                <w:szCs w:val="24"/>
              </w:rPr>
              <w:t>有害生物灾害</w:t>
            </w:r>
            <w:r>
              <w:rPr>
                <w:rFonts w:hint="eastAsia" w:ascii="仿宋_GB2312" w:hAnsi="仿宋_GB2312" w:eastAsia="仿宋_GB2312" w:cs="仿宋_GB2312"/>
                <w:b/>
                <w:bCs/>
                <w:color w:val="000000"/>
                <w:sz w:val="24"/>
                <w:szCs w:val="24"/>
                <w:lang w:eastAsia="zh-CN"/>
              </w:rPr>
              <w:t>（四级）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0" w:hRule="atLeast"/>
        </w:trPr>
        <w:tc>
          <w:tcPr>
            <w:tcW w:w="807" w:type="dxa"/>
            <w:vMerge w:val="continue"/>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outlineLvl w:val="0"/>
              <w:rPr>
                <w:rFonts w:hint="eastAsia" w:ascii="仿宋" w:hAnsi="仿宋" w:eastAsia="仿宋" w:cs="仿宋"/>
                <w:bCs/>
                <w:color w:val="000000"/>
                <w:sz w:val="28"/>
                <w:szCs w:val="28"/>
              </w:rPr>
            </w:pPr>
          </w:p>
        </w:tc>
        <w:tc>
          <w:tcPr>
            <w:tcW w:w="3791"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 xml:space="preserve">1.国（境）外新传入迁移性较强、密度较高的有害生物的；                  </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 xml:space="preserve">2.全省草原有害生物成灾总面积超过1000万亩，或一个市（省直国有林管理局）成灾总面积达200万亩以上，或在一定地域内连片成灾面积达100万亩以上；              </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3.国家林业和草原局认定的其他情形。</w:t>
            </w:r>
          </w:p>
        </w:tc>
        <w:tc>
          <w:tcPr>
            <w:tcW w:w="3707"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 xml:space="preserve">1.全省草原有害生物的成灾面积达500万亩以上，1000万亩以下；或在一定区域内连片成灾面积达 15万亩以上，100万亩以下；一个市（省直国有林管理局）成灾总面积200万亩以下，50万亩以上；                   </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2.国家林业和草原局认定的其他情形。</w:t>
            </w: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3.经专家评估确认为重大草原有害生物灾害的。</w:t>
            </w:r>
          </w:p>
        </w:tc>
        <w:tc>
          <w:tcPr>
            <w:tcW w:w="3105"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在一个市（省直国有林管理局） 草原有害生物成灾面积达20万亩以上、50万亩以下的；或在县级行政区域内成灾面积达10万亩以上，20万亩以下的；或一定区域内连片成灾面积达5万亩以上、15万亩以下的。</w:t>
            </w:r>
          </w:p>
        </w:tc>
        <w:tc>
          <w:tcPr>
            <w:tcW w:w="2850" w:type="dxa"/>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p>
          <w:p>
            <w:pPr>
              <w:pStyle w:val="6"/>
              <w:keepNext w:val="0"/>
              <w:keepLines w:val="0"/>
              <w:pageBreakBefore w:val="0"/>
              <w:widowControl w:val="0"/>
              <w:kinsoku/>
              <w:wordWrap/>
              <w:overflowPunct/>
              <w:topLinePunct w:val="0"/>
              <w:autoSpaceDE/>
              <w:autoSpaceDN/>
              <w:bidi w:val="0"/>
              <w:adjustRightInd/>
              <w:snapToGrid/>
              <w:spacing w:line="240" w:lineRule="exact"/>
              <w:ind w:firstLine="420" w:firstLineChars="200"/>
              <w:jc w:val="left"/>
              <w:textAlignment w:val="auto"/>
              <w:outlineLvl w:val="0"/>
              <w:rPr>
                <w:rFonts w:hint="eastAsia" w:ascii="仿宋_GB2312" w:hAnsi="仿宋_GB2312" w:eastAsia="仿宋_GB2312" w:cs="仿宋_GB2312"/>
                <w:bCs/>
                <w:color w:val="000000"/>
                <w:sz w:val="21"/>
                <w:szCs w:val="21"/>
                <w:lang w:val="en-US" w:eastAsia="zh-CN"/>
              </w:rPr>
            </w:pPr>
            <w:r>
              <w:rPr>
                <w:rFonts w:hint="eastAsia" w:ascii="仿宋_GB2312" w:hAnsi="仿宋_GB2312" w:eastAsia="仿宋_GB2312" w:cs="仿宋_GB2312"/>
                <w:bCs/>
                <w:color w:val="000000"/>
                <w:sz w:val="21"/>
                <w:szCs w:val="21"/>
                <w:lang w:val="en-US" w:eastAsia="zh-CN"/>
              </w:rPr>
              <w:t>指在县级行政区域内，草原有害生物的成灾面积达5万亩以上、10万亩以下，或在一定区域内连片成灾面积达3万亩以上5万亩以下的。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60" w:type="dxa"/>
            <w:gridSpan w:val="5"/>
            <w:noWrap w:val="0"/>
            <w:vAlign w:val="top"/>
          </w:tcPr>
          <w:p>
            <w:pPr>
              <w:pStyle w:val="6"/>
              <w:keepNext w:val="0"/>
              <w:keepLines w:val="0"/>
              <w:pageBreakBefore w:val="0"/>
              <w:widowControl w:val="0"/>
              <w:kinsoku/>
              <w:wordWrap/>
              <w:overflowPunct/>
              <w:topLinePunct w:val="0"/>
              <w:autoSpaceDE/>
              <w:autoSpaceDN/>
              <w:bidi w:val="0"/>
              <w:adjustRightInd/>
              <w:snapToGrid/>
              <w:spacing w:line="240" w:lineRule="exact"/>
              <w:ind w:firstLine="402" w:firstLineChars="200"/>
              <w:textAlignment w:val="auto"/>
              <w:outlineLvl w:val="0"/>
              <w:rPr>
                <w:rFonts w:hint="eastAsia" w:ascii="仿宋" w:hAnsi="仿宋" w:eastAsia="仿宋" w:cs="仿宋"/>
                <w:b/>
                <w:bCs/>
                <w:color w:val="000000"/>
                <w:spacing w:val="-6"/>
                <w:sz w:val="24"/>
                <w:szCs w:val="24"/>
                <w:lang w:val="en-US" w:eastAsia="zh-CN"/>
              </w:rPr>
            </w:pPr>
            <w:r>
              <w:rPr>
                <w:rFonts w:hint="eastAsia" w:ascii="仿宋_GB2312" w:hAnsi="仿宋_GB2312" w:eastAsia="仿宋_GB2312" w:cs="仿宋_GB2312"/>
                <w:b/>
                <w:bCs w:val="0"/>
                <w:color w:val="000000"/>
                <w:sz w:val="20"/>
                <w:szCs w:val="20"/>
                <w:lang w:val="en-US" w:eastAsia="zh-CN"/>
              </w:rPr>
              <w:t>说明：</w:t>
            </w:r>
            <w:r>
              <w:rPr>
                <w:rFonts w:hint="eastAsia" w:ascii="仿宋_GB2312" w:hAnsi="仿宋_GB2312" w:eastAsia="仿宋_GB2312" w:cs="仿宋_GB2312"/>
                <w:bCs/>
                <w:color w:val="000000"/>
                <w:sz w:val="20"/>
                <w:szCs w:val="20"/>
                <w:lang w:val="en-US" w:eastAsia="zh-CN"/>
              </w:rPr>
              <w:t>以上关于数字的表述，“以上”包含本数，“以下”不包含本数。一、二级林业有害生物灾害参照原国家林业局《突发林业有害生物事件处置办法》《重大外来有害生物灾害应急预案》进行分级，三、四级林业有害生物灾害结合本省实际情况进行分级；比照林业有害生物灾害分级情况，结合本省实际对草原有害生物灾害进行分级。</w:t>
            </w:r>
          </w:p>
        </w:tc>
      </w:tr>
    </w:tbl>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rPr>
        <w:sectPr>
          <w:pgSz w:w="16838" w:h="11906" w:orient="landscape"/>
          <w:pgMar w:top="1587" w:right="1871" w:bottom="1587" w:left="1871" w:header="851" w:footer="992" w:gutter="0"/>
          <w:pgNumType w:start="1"/>
          <w:cols w:space="0" w:num="1"/>
          <w:rtlGutter w:val="0"/>
          <w:docGrid w:type="lines" w:linePitch="323" w:charSpace="0"/>
        </w:sectPr>
      </w:pPr>
    </w:p>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7：</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eastAsia="zh-CN"/>
        </w:rPr>
        <w:t>吉</w:t>
      </w:r>
      <w:r>
        <w:rPr>
          <w:rFonts w:hint="eastAsia" w:ascii="方正小标宋简体" w:hAnsi="方正小标宋简体" w:eastAsia="方正小标宋简体" w:cs="方正小标宋简体"/>
          <w:b w:val="0"/>
          <w:bCs/>
          <w:sz w:val="36"/>
          <w:szCs w:val="36"/>
        </w:rPr>
        <w:t>县林业</w:t>
      </w:r>
      <w:r>
        <w:rPr>
          <w:rFonts w:hint="eastAsia" w:ascii="方正小标宋简体" w:hAnsi="方正小标宋简体" w:eastAsia="方正小标宋简体" w:cs="方正小标宋简体"/>
          <w:b w:val="0"/>
          <w:bCs/>
          <w:sz w:val="36"/>
          <w:szCs w:val="36"/>
          <w:lang w:val="en-US" w:eastAsia="zh-CN"/>
        </w:rPr>
        <w:t>和草原</w:t>
      </w:r>
      <w:r>
        <w:rPr>
          <w:rFonts w:hint="eastAsia" w:ascii="方正小标宋简体" w:hAnsi="方正小标宋简体" w:eastAsia="方正小标宋简体" w:cs="方正小标宋简体"/>
          <w:b w:val="0"/>
          <w:bCs/>
          <w:sz w:val="36"/>
          <w:szCs w:val="36"/>
        </w:rPr>
        <w:t>有害生物灾害接警记录表</w:t>
      </w:r>
    </w:p>
    <w:p>
      <w:pPr>
        <w:keepNext w:val="0"/>
        <w:keepLines w:val="0"/>
        <w:pageBreakBefore w:val="0"/>
        <w:kinsoku/>
        <w:wordWrap/>
        <w:overflowPunct/>
        <w:topLinePunct w:val="0"/>
        <w:autoSpaceDE/>
        <w:autoSpaceDN/>
        <w:bidi w:val="0"/>
        <w:adjustRightInd/>
        <w:spacing w:line="580" w:lineRule="exact"/>
        <w:textAlignment w:val="auto"/>
      </w:pPr>
      <w:r>
        <w:rPr>
          <w:rFonts w:hint="eastAsia"/>
        </w:rPr>
        <w:t xml:space="preserve"> </w:t>
      </w:r>
    </w:p>
    <w:tbl>
      <w:tblPr>
        <w:tblStyle w:val="12"/>
        <w:tblW w:w="8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1"/>
        <w:gridCol w:w="4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4291"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报警单位（个人）：</w:t>
            </w:r>
          </w:p>
        </w:tc>
        <w:tc>
          <w:tcPr>
            <w:tcW w:w="4675"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291"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报警时间：</w:t>
            </w:r>
          </w:p>
        </w:tc>
        <w:tc>
          <w:tcPr>
            <w:tcW w:w="4675"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接警人：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jc w:val="center"/>
        </w:trPr>
        <w:tc>
          <w:tcPr>
            <w:tcW w:w="8966" w:type="dxa"/>
            <w:gridSpan w:val="2"/>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报警内容：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6" w:hRule="atLeast"/>
          <w:jc w:val="center"/>
        </w:trPr>
        <w:tc>
          <w:tcPr>
            <w:tcW w:w="8966" w:type="dxa"/>
            <w:gridSpan w:val="2"/>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应急处理措施建议：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8966" w:type="dxa"/>
            <w:gridSpan w:val="2"/>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领导指示：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jc w:val="center"/>
        </w:trPr>
        <w:tc>
          <w:tcPr>
            <w:tcW w:w="8966" w:type="dxa"/>
            <w:gridSpan w:val="2"/>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处理结果：</w:t>
            </w:r>
          </w:p>
        </w:tc>
      </w:tr>
    </w:tbl>
    <w:p>
      <w:pPr>
        <w:keepNext w:val="0"/>
        <w:keepLines w:val="0"/>
        <w:pageBreakBefore w:val="0"/>
        <w:kinsoku/>
        <w:wordWrap/>
        <w:overflowPunct/>
        <w:topLinePunct w:val="0"/>
        <w:autoSpaceDE/>
        <w:autoSpaceDN/>
        <w:bidi w:val="0"/>
        <w:adjustRightIn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8</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宋体" w:hAnsi="宋体"/>
          <w:b/>
          <w:sz w:val="36"/>
          <w:szCs w:val="36"/>
        </w:rPr>
      </w:pPr>
      <w:r>
        <w:rPr>
          <w:rFonts w:hint="eastAsia" w:ascii="宋体" w:hAnsi="宋体"/>
          <w:b/>
          <w:sz w:val="36"/>
          <w:szCs w:val="36"/>
          <w:lang w:eastAsia="zh-CN"/>
        </w:rPr>
        <w:t>吉</w:t>
      </w:r>
      <w:r>
        <w:rPr>
          <w:rFonts w:hint="eastAsia" w:ascii="宋体" w:hAnsi="宋体"/>
          <w:b/>
          <w:sz w:val="36"/>
          <w:szCs w:val="36"/>
        </w:rPr>
        <w:t>县林业</w:t>
      </w:r>
      <w:r>
        <w:rPr>
          <w:rFonts w:hint="eastAsia" w:ascii="宋体" w:hAnsi="宋体"/>
          <w:b/>
          <w:sz w:val="36"/>
          <w:szCs w:val="36"/>
          <w:lang w:val="en-US" w:eastAsia="zh-CN"/>
        </w:rPr>
        <w:t>和草原</w:t>
      </w:r>
      <w:r>
        <w:rPr>
          <w:rFonts w:hint="eastAsia" w:ascii="宋体" w:hAnsi="宋体"/>
          <w:b/>
          <w:sz w:val="36"/>
          <w:szCs w:val="36"/>
        </w:rPr>
        <w:t>有害生物灾害信息报告表</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b/>
          <w:sz w:val="32"/>
          <w:szCs w:val="32"/>
        </w:rPr>
      </w:pPr>
    </w:p>
    <w:tbl>
      <w:tblPr>
        <w:tblStyle w:val="12"/>
        <w:tblW w:w="9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3"/>
        <w:gridCol w:w="7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116" w:type="dxa"/>
            <w:gridSpan w:val="2"/>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报告单位：                     签发人：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2103" w:type="dxa"/>
            <w:vMerge w:val="restart"/>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基本情况</w:t>
            </w:r>
          </w:p>
        </w:tc>
        <w:tc>
          <w:tcPr>
            <w:tcW w:w="7013" w:type="dxa"/>
            <w:noWrap w:val="0"/>
            <w:vAlign w:val="center"/>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灾害类型及级别：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03" w:type="dxa"/>
            <w:vMerge w:val="continue"/>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p>
        </w:tc>
        <w:tc>
          <w:tcPr>
            <w:tcW w:w="7013"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灾害发生时间：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03" w:type="dxa"/>
            <w:vMerge w:val="continue"/>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p>
        </w:tc>
        <w:tc>
          <w:tcPr>
            <w:tcW w:w="7013"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灾害发生地点及影响范围：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03" w:type="dxa"/>
            <w:vMerge w:val="continue"/>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p>
        </w:tc>
        <w:tc>
          <w:tcPr>
            <w:tcW w:w="7013"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灾害发生面积和财产损失情况：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03" w:type="dxa"/>
            <w:vMerge w:val="continue"/>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p>
        </w:tc>
        <w:tc>
          <w:tcPr>
            <w:tcW w:w="7013" w:type="dxa"/>
            <w:noWrap w:val="0"/>
            <w:vAlign w:val="top"/>
          </w:tcPr>
          <w:p>
            <w:pPr>
              <w:keepNext w:val="0"/>
              <w:keepLines w:val="0"/>
              <w:pageBreakBefore w:val="0"/>
              <w:kinsoku/>
              <w:wordWrap/>
              <w:overflowPunct/>
              <w:topLinePunct w:val="0"/>
              <w:autoSpaceDE/>
              <w:autoSpaceDN/>
              <w:bidi w:val="0"/>
              <w:adjustRightInd/>
              <w:spacing w:line="580" w:lineRule="exact"/>
              <w:textAlignment w:val="auto"/>
              <w:rPr>
                <w:rFonts w:hint="eastAsia" w:ascii="仿宋_GB2312" w:eastAsia="仿宋_GB2312"/>
                <w:sz w:val="28"/>
                <w:szCs w:val="28"/>
              </w:rPr>
            </w:pPr>
            <w:r>
              <w:rPr>
                <w:rFonts w:hint="eastAsia" w:ascii="仿宋_GB2312" w:eastAsia="仿宋_GB2312"/>
                <w:sz w:val="28"/>
                <w:szCs w:val="28"/>
              </w:rPr>
              <w:t>已经采取的措施：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2103"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灾害发展</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趋势预测</w:t>
            </w:r>
          </w:p>
        </w:tc>
        <w:tc>
          <w:tcPr>
            <w:tcW w:w="7013" w:type="dxa"/>
            <w:noWrap w:val="0"/>
            <w:vAlign w:val="top"/>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4" w:hRule="atLeast"/>
          <w:jc w:val="center"/>
        </w:trPr>
        <w:tc>
          <w:tcPr>
            <w:tcW w:w="2103"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应急处理</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措施建议</w:t>
            </w:r>
          </w:p>
        </w:tc>
        <w:tc>
          <w:tcPr>
            <w:tcW w:w="7013" w:type="dxa"/>
            <w:noWrap w:val="0"/>
            <w:vAlign w:val="top"/>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p>
        </w:tc>
      </w:tr>
    </w:tbl>
    <w:p>
      <w:pPr>
        <w:keepNext w:val="0"/>
        <w:keepLines w:val="0"/>
        <w:pageBreakBefore w:val="0"/>
        <w:kinsoku/>
        <w:wordWrap/>
        <w:overflowPunct/>
        <w:topLinePunct w:val="0"/>
        <w:autoSpaceDE/>
        <w:autoSpaceDN/>
        <w:bidi w:val="0"/>
        <w:adjustRightInd/>
        <w:spacing w:line="580" w:lineRule="exact"/>
        <w:textAlignment w:val="auto"/>
        <w:rPr>
          <w:rFonts w:hint="eastAsia"/>
          <w:sz w:val="24"/>
        </w:rPr>
      </w:pPr>
    </w:p>
    <w:p>
      <w:pPr>
        <w:keepNext w:val="0"/>
        <w:keepLines w:val="0"/>
        <w:pageBreakBefore w:val="0"/>
        <w:kinsoku/>
        <w:wordWrap/>
        <w:overflowPunct/>
        <w:topLinePunct w:val="0"/>
        <w:autoSpaceDE/>
        <w:autoSpaceDN/>
        <w:bidi w:val="0"/>
        <w:adjustRightInd/>
        <w:spacing w:line="580" w:lineRule="exact"/>
        <w:textAlignment w:val="auto"/>
        <w:rPr>
          <w:rFonts w:hint="eastAsia"/>
          <w:sz w:val="24"/>
        </w:rPr>
      </w:pPr>
      <w:r>
        <w:rPr>
          <w:rFonts w:hint="eastAsia" w:ascii="黑体" w:hAnsi="黑体" w:eastAsia="黑体" w:cs="黑体"/>
          <w:sz w:val="32"/>
          <w:szCs w:val="32"/>
        </w:rPr>
        <w:t>附件</w:t>
      </w:r>
      <w:r>
        <w:rPr>
          <w:rFonts w:hint="eastAsia" w:ascii="黑体" w:hAnsi="黑体" w:eastAsia="黑体" w:cs="黑体"/>
          <w:sz w:val="32"/>
          <w:szCs w:val="32"/>
          <w:lang w:val="en-US" w:eastAsia="zh-CN"/>
        </w:rPr>
        <w:t>9：</w:t>
      </w:r>
      <w:r>
        <w:rPr>
          <w:rFonts w:hint="eastAsia" w:ascii="黑体" w:hAnsi="黑体" w:eastAsia="黑体" w:cs="黑体"/>
          <w:sz w:val="32"/>
          <w:szCs w:val="32"/>
        </w:rPr>
        <w:t xml:space="preserve">                               </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lang w:eastAsia="zh-CN"/>
        </w:rPr>
        <w:t>吉</w:t>
      </w:r>
      <w:r>
        <w:rPr>
          <w:rFonts w:hint="eastAsia" w:ascii="方正小标宋简体" w:hAnsi="方正小标宋简体" w:eastAsia="方正小标宋简体" w:cs="方正小标宋简体"/>
          <w:b w:val="0"/>
          <w:bCs/>
          <w:sz w:val="36"/>
          <w:szCs w:val="36"/>
        </w:rPr>
        <w:t>县林业</w:t>
      </w:r>
      <w:r>
        <w:rPr>
          <w:rFonts w:hint="eastAsia" w:ascii="方正小标宋简体" w:hAnsi="方正小标宋简体" w:eastAsia="方正小标宋简体" w:cs="方正小标宋简体"/>
          <w:b w:val="0"/>
          <w:bCs/>
          <w:sz w:val="36"/>
          <w:szCs w:val="36"/>
          <w:lang w:val="en-US" w:eastAsia="zh-CN"/>
        </w:rPr>
        <w:t>和草原</w:t>
      </w:r>
      <w:r>
        <w:rPr>
          <w:rFonts w:hint="eastAsia" w:ascii="方正小标宋简体" w:hAnsi="方正小标宋简体" w:eastAsia="方正小标宋简体" w:cs="方正小标宋简体"/>
          <w:b w:val="0"/>
          <w:bCs/>
          <w:sz w:val="36"/>
          <w:szCs w:val="36"/>
        </w:rPr>
        <w:t>有害生物灾害应急结束审批表</w:t>
      </w: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b/>
          <w:sz w:val="28"/>
          <w:szCs w:val="28"/>
        </w:rPr>
      </w:pPr>
      <w:r>
        <w:rPr>
          <w:rFonts w:hint="eastAsia"/>
          <w:sz w:val="24"/>
        </w:rPr>
        <w:t xml:space="preserve">                                      </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时间：    </w:t>
      </w:r>
      <w:r>
        <w:rPr>
          <w:rFonts w:hint="eastAsia" w:ascii="仿宋_GB2312" w:eastAsia="仿宋_GB2312"/>
          <w:sz w:val="28"/>
          <w:szCs w:val="28"/>
          <w:lang w:val="en-US" w:eastAsia="zh-CN"/>
        </w:rPr>
        <w:t xml:space="preserve">   </w:t>
      </w:r>
      <w:r>
        <w:rPr>
          <w:rFonts w:hint="eastAsia" w:ascii="仿宋_GB2312" w:eastAsia="仿宋_GB2312"/>
          <w:sz w:val="28"/>
          <w:szCs w:val="28"/>
        </w:rPr>
        <w:t>年   月   日</w:t>
      </w:r>
    </w:p>
    <w:tbl>
      <w:tblPr>
        <w:tblStyle w:val="12"/>
        <w:tblW w:w="90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7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908" w:type="dxa"/>
            <w:noWrap w:val="0"/>
            <w:vAlign w:val="top"/>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呈报单位</w:t>
            </w:r>
          </w:p>
        </w:tc>
        <w:tc>
          <w:tcPr>
            <w:tcW w:w="7181" w:type="dxa"/>
            <w:noWrap w:val="0"/>
            <w:vAlign w:val="top"/>
          </w:tcPr>
          <w:p>
            <w:pPr>
              <w:keepNext w:val="0"/>
              <w:keepLines w:val="0"/>
              <w:pageBreakBefore w:val="0"/>
              <w:kinsoku/>
              <w:wordWrap/>
              <w:overflowPunct/>
              <w:topLinePunct w:val="0"/>
              <w:autoSpaceDE/>
              <w:autoSpaceDN/>
              <w:bidi w:val="0"/>
              <w:adjustRightInd/>
              <w:spacing w:line="580" w:lineRule="exact"/>
              <w:jc w:val="center"/>
              <w:textAlignment w:val="auto"/>
              <w:rPr>
                <w:rFonts w:hint="eastAsia"/>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1908"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发生林业</w:t>
            </w:r>
            <w:r>
              <w:rPr>
                <w:rFonts w:hint="eastAsia" w:ascii="仿宋_GB2312" w:eastAsia="仿宋_GB2312"/>
                <w:sz w:val="28"/>
                <w:szCs w:val="28"/>
                <w:lang w:val="en-US" w:eastAsia="zh-CN"/>
              </w:rPr>
              <w:t>和草原</w:t>
            </w:r>
            <w:r>
              <w:rPr>
                <w:rFonts w:hint="eastAsia" w:ascii="仿宋_GB2312" w:eastAsia="仿宋_GB2312"/>
                <w:sz w:val="28"/>
                <w:szCs w:val="28"/>
              </w:rPr>
              <w:t>有害生物灾害处置任务完成情况</w:t>
            </w:r>
          </w:p>
        </w:tc>
        <w:tc>
          <w:tcPr>
            <w:tcW w:w="7181" w:type="dxa"/>
            <w:noWrap w:val="0"/>
            <w:vAlign w:val="top"/>
          </w:tcPr>
          <w:p>
            <w:pPr>
              <w:keepNext w:val="0"/>
              <w:keepLines w:val="0"/>
              <w:pageBreakBefore w:val="0"/>
              <w:kinsoku/>
              <w:wordWrap/>
              <w:overflowPunct/>
              <w:topLinePunct w:val="0"/>
              <w:autoSpaceDE/>
              <w:autoSpaceDN/>
              <w:bidi w:val="0"/>
              <w:adjustRightInd/>
              <w:spacing w:line="580" w:lineRule="exact"/>
              <w:jc w:val="center"/>
              <w:textAlignment w:val="auto"/>
              <w:rPr>
                <w:rFonts w:hint="eastAsia"/>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9" w:hRule="atLeast"/>
        </w:trPr>
        <w:tc>
          <w:tcPr>
            <w:tcW w:w="1908" w:type="dxa"/>
            <w:noWrap w:val="0"/>
            <w:vAlign w:val="center"/>
          </w:tcPr>
          <w:p>
            <w:pPr>
              <w:keepNext w:val="0"/>
              <w:keepLines w:val="0"/>
              <w:pageBreakBefore w:val="0"/>
              <w:kinsoku/>
              <w:wordWrap/>
              <w:overflowPunct/>
              <w:topLinePunct w:val="0"/>
              <w:autoSpaceDE/>
              <w:autoSpaceDN/>
              <w:bidi w:val="0"/>
              <w:adjustRightInd/>
              <w:spacing w:line="580" w:lineRule="exact"/>
              <w:jc w:val="center"/>
              <w:textAlignment w:val="auto"/>
              <w:rPr>
                <w:rFonts w:hint="eastAsia" w:ascii="仿宋_GB2312" w:eastAsia="仿宋_GB2312"/>
                <w:sz w:val="28"/>
                <w:szCs w:val="28"/>
              </w:rPr>
            </w:pPr>
            <w:r>
              <w:rPr>
                <w:rFonts w:hint="eastAsia" w:ascii="仿宋_GB2312" w:eastAsia="仿宋_GB2312"/>
                <w:sz w:val="28"/>
                <w:szCs w:val="28"/>
              </w:rPr>
              <w:t>专家组意见</w:t>
            </w:r>
          </w:p>
        </w:tc>
        <w:tc>
          <w:tcPr>
            <w:tcW w:w="7181" w:type="dxa"/>
            <w:noWrap w:val="0"/>
            <w:vAlign w:val="top"/>
          </w:tcPr>
          <w:p>
            <w:pPr>
              <w:keepNext w:val="0"/>
              <w:keepLines w:val="0"/>
              <w:pageBreakBefore w:val="0"/>
              <w:kinsoku/>
              <w:wordWrap/>
              <w:overflowPunct/>
              <w:topLinePunct w:val="0"/>
              <w:autoSpaceDE/>
              <w:autoSpaceDN/>
              <w:bidi w:val="0"/>
              <w:adjustRightInd/>
              <w:spacing w:line="580" w:lineRule="exact"/>
              <w:jc w:val="center"/>
              <w:textAlignment w:val="auto"/>
              <w:rPr>
                <w:rFonts w:hint="eastAsia"/>
                <w:sz w:val="32"/>
                <w:szCs w:val="32"/>
              </w:rPr>
            </w:pP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黑体" w:eastAsia="黑体"/>
          <w:b/>
          <w:sz w:val="28"/>
          <w:szCs w:val="28"/>
          <w:highlight w:val="none"/>
          <w:u w:val="thick"/>
          <w:lang w:val="en-US" w:eastAsia="zh-CN"/>
        </w:rPr>
      </w:pPr>
    </w:p>
    <w:sectPr>
      <w:pgSz w:w="11906" w:h="16838"/>
      <w:pgMar w:top="1871" w:right="1587" w:bottom="1871"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Helvetica">
    <w:altName w:val="FreeSans"/>
    <w:panose1 w:val="020B0504020202020204"/>
    <w:charset w:val="00"/>
    <w:family w:val="swiss"/>
    <w:pitch w:val="default"/>
    <w:sig w:usb0="00000000" w:usb1="00000000" w:usb2="00000000" w:usb3="00000000" w:csb0="0000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5DBEE5"/>
    <w:multiLevelType w:val="singleLevel"/>
    <w:tmpl w:val="CC5DBEE5"/>
    <w:lvl w:ilvl="0" w:tentative="0">
      <w:start w:val="1"/>
      <w:numFmt w:val="decimal"/>
      <w:suff w:val="nothing"/>
      <w:lvlText w:val="（%1）"/>
      <w:lvlJc w:val="left"/>
    </w:lvl>
  </w:abstractNum>
  <w:abstractNum w:abstractNumId="1">
    <w:nsid w:val="0FF4FE71"/>
    <w:multiLevelType w:val="singleLevel"/>
    <w:tmpl w:val="0FF4FE71"/>
    <w:lvl w:ilvl="0" w:tentative="0">
      <w:start w:val="10"/>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true"/>
  <w:bordersDoNotSurroundFooter w:val="true"/>
  <w:documentProtection w:enforcement="0"/>
  <w:defaultTabStop w:val="42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OTJmMTMyOGVlM2Q1NWFlNzdlZDM1Y2ViMGE2N2UifQ=="/>
  </w:docVars>
  <w:rsids>
    <w:rsidRoot w:val="56A40B3D"/>
    <w:rsid w:val="01CF1530"/>
    <w:rsid w:val="02DC78BE"/>
    <w:rsid w:val="033864A6"/>
    <w:rsid w:val="03B30356"/>
    <w:rsid w:val="05C25634"/>
    <w:rsid w:val="09F54166"/>
    <w:rsid w:val="0BA31A63"/>
    <w:rsid w:val="10240C99"/>
    <w:rsid w:val="11A23F2A"/>
    <w:rsid w:val="15090408"/>
    <w:rsid w:val="17156D07"/>
    <w:rsid w:val="176B6193"/>
    <w:rsid w:val="189D3B52"/>
    <w:rsid w:val="18A37EAF"/>
    <w:rsid w:val="19AD0CB3"/>
    <w:rsid w:val="19C21C4E"/>
    <w:rsid w:val="1A0A0EFF"/>
    <w:rsid w:val="1A1656B7"/>
    <w:rsid w:val="1B32775E"/>
    <w:rsid w:val="1C921090"/>
    <w:rsid w:val="1CBE1461"/>
    <w:rsid w:val="1E157DDD"/>
    <w:rsid w:val="1EF2639F"/>
    <w:rsid w:val="1FB122AC"/>
    <w:rsid w:val="1FDE200B"/>
    <w:rsid w:val="20D33207"/>
    <w:rsid w:val="21C01793"/>
    <w:rsid w:val="21E65628"/>
    <w:rsid w:val="22B055DC"/>
    <w:rsid w:val="230C75E9"/>
    <w:rsid w:val="23C12F77"/>
    <w:rsid w:val="23C44815"/>
    <w:rsid w:val="27015D8D"/>
    <w:rsid w:val="282965AC"/>
    <w:rsid w:val="28423BDF"/>
    <w:rsid w:val="28D36592"/>
    <w:rsid w:val="298E38FB"/>
    <w:rsid w:val="2BE912BD"/>
    <w:rsid w:val="2E5514D9"/>
    <w:rsid w:val="2E766BDA"/>
    <w:rsid w:val="31762896"/>
    <w:rsid w:val="328C3428"/>
    <w:rsid w:val="32F72511"/>
    <w:rsid w:val="34583B6D"/>
    <w:rsid w:val="348C4EDB"/>
    <w:rsid w:val="34AE2FDB"/>
    <w:rsid w:val="35264995"/>
    <w:rsid w:val="362245BE"/>
    <w:rsid w:val="36751C94"/>
    <w:rsid w:val="36963DEF"/>
    <w:rsid w:val="3876438E"/>
    <w:rsid w:val="3894435E"/>
    <w:rsid w:val="3AA57599"/>
    <w:rsid w:val="3C9C1A3F"/>
    <w:rsid w:val="3CAF087B"/>
    <w:rsid w:val="3DF45D74"/>
    <w:rsid w:val="3ECF7E9E"/>
    <w:rsid w:val="3EF00AA8"/>
    <w:rsid w:val="3FE91890"/>
    <w:rsid w:val="401A255F"/>
    <w:rsid w:val="4475326D"/>
    <w:rsid w:val="45140D01"/>
    <w:rsid w:val="45464C32"/>
    <w:rsid w:val="47BC08E5"/>
    <w:rsid w:val="49873A96"/>
    <w:rsid w:val="4A040772"/>
    <w:rsid w:val="4B9964BF"/>
    <w:rsid w:val="4BBE22D0"/>
    <w:rsid w:val="4C4A0080"/>
    <w:rsid w:val="55853555"/>
    <w:rsid w:val="56A40B3D"/>
    <w:rsid w:val="58D52FCE"/>
    <w:rsid w:val="59271254"/>
    <w:rsid w:val="59D800F7"/>
    <w:rsid w:val="5CA82429"/>
    <w:rsid w:val="5CF31DF8"/>
    <w:rsid w:val="5D1941F1"/>
    <w:rsid w:val="5DDB040C"/>
    <w:rsid w:val="5F9F4E1F"/>
    <w:rsid w:val="60597AB8"/>
    <w:rsid w:val="6211064A"/>
    <w:rsid w:val="66217E3F"/>
    <w:rsid w:val="671C1763"/>
    <w:rsid w:val="67561ABE"/>
    <w:rsid w:val="6D474022"/>
    <w:rsid w:val="6DC1102D"/>
    <w:rsid w:val="6DF57072"/>
    <w:rsid w:val="6F86515A"/>
    <w:rsid w:val="71BC32B6"/>
    <w:rsid w:val="722939E8"/>
    <w:rsid w:val="72967A94"/>
    <w:rsid w:val="72F6287B"/>
    <w:rsid w:val="73C36379"/>
    <w:rsid w:val="7977BC24"/>
    <w:rsid w:val="7BB33AA6"/>
    <w:rsid w:val="7D993E3A"/>
    <w:rsid w:val="7DF6107E"/>
    <w:rsid w:val="7FBEF436"/>
    <w:rsid w:val="7FD60452"/>
    <w:rsid w:val="7FF75FD6"/>
    <w:rsid w:val="AA7E733A"/>
    <w:rsid w:val="BFDFB6C3"/>
    <w:rsid w:val="F4DD4632"/>
    <w:rsid w:val="F6731DB5"/>
    <w:rsid w:val="F97B3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4">
    <w:name w:val="Normal Indent"/>
    <w:basedOn w:val="1"/>
    <w:qFormat/>
    <w:uiPriority w:val="0"/>
    <w:pPr>
      <w:spacing w:line="500" w:lineRule="exact"/>
      <w:ind w:firstLine="420" w:firstLineChars="200"/>
    </w:pPr>
    <w:rPr>
      <w:szCs w:val="20"/>
    </w:rPr>
  </w:style>
  <w:style w:type="paragraph" w:styleId="5">
    <w:name w:val="Body Text"/>
    <w:basedOn w:val="1"/>
    <w:qFormat/>
    <w:uiPriority w:val="0"/>
    <w:pPr>
      <w:widowControl w:val="0"/>
      <w:spacing w:after="120" w:afterLines="0" w:afterAutospacing="0"/>
      <w:jc w:val="both"/>
    </w:pPr>
    <w:rPr>
      <w:rFonts w:ascii="Times New Roman" w:hAnsi="Times New Roman" w:eastAsia="宋体" w:cs="Times New Roman"/>
      <w:kern w:val="2"/>
      <w:sz w:val="21"/>
      <w:szCs w:val="24"/>
      <w:lang w:val="en-US" w:eastAsia="zh-CN" w:bidi="ar-SA"/>
    </w:rPr>
  </w:style>
  <w:style w:type="paragraph" w:styleId="6">
    <w:name w:val="Body Text Indent 2"/>
    <w:basedOn w:val="1"/>
    <w:qFormat/>
    <w:uiPriority w:val="0"/>
    <w:pPr>
      <w:ind w:firstLine="600" w:firstLineChars="200"/>
    </w:pPr>
    <w:rPr>
      <w:rFonts w:ascii="仿宋_GB2312" w:hAnsi="宋体" w:eastAsia="仿宋_GB2312"/>
      <w:sz w:val="30"/>
      <w:szCs w:val="3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Indent 3"/>
    <w:basedOn w:val="1"/>
    <w:qFormat/>
    <w:uiPriority w:val="0"/>
    <w:pPr>
      <w:tabs>
        <w:tab w:val="left" w:pos="1290"/>
      </w:tabs>
      <w:spacing w:line="360" w:lineRule="auto"/>
      <w:ind w:firstLine="645"/>
    </w:pPr>
    <w:rPr>
      <w:rFonts w:ascii="仿宋_GB2312" w:eastAsia="仿宋_GB2312"/>
      <w:sz w:val="32"/>
      <w:szCs w:val="20"/>
    </w:rPr>
  </w:style>
  <w:style w:type="paragraph" w:styleId="10">
    <w:name w:val="Normal (Web)"/>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微软雅黑" w:hAnsi="微软雅黑" w:eastAsia="微软雅黑" w:cs="微软雅黑"/>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paragraph" w:customStyle="1" w:styleId="15">
    <w:name w:val="正文首行缩进 21"/>
    <w:basedOn w:val="16"/>
    <w:next w:val="10"/>
    <w:qFormat/>
    <w:uiPriority w:val="0"/>
    <w:pPr>
      <w:widowControl/>
      <w:ind w:firstLine="200" w:firstLineChars="200"/>
      <w:jc w:val="left"/>
    </w:pPr>
    <w:rPr>
      <w:rFonts w:ascii="Calibri" w:hAnsi="Calibri" w:eastAsia="仿宋_GB2312" w:cs="Calibri"/>
      <w:kern w:val="0"/>
      <w:sz w:val="24"/>
      <w:szCs w:val="24"/>
    </w:rPr>
  </w:style>
  <w:style w:type="paragraph" w:customStyle="1" w:styleId="16">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19297</Words>
  <Characters>20253</Characters>
  <Lines>0</Lines>
  <Paragraphs>0</Paragraphs>
  <TotalTime>70</TotalTime>
  <ScaleCrop>false</ScaleCrop>
  <LinksUpToDate>false</LinksUpToDate>
  <CharactersWithSpaces>20966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2024-07-01T07:02:00Z</dcterms:created>
  <dc:creator>Administrator</dc:creator>
  <cp:lastModifiedBy>sugon</cp:lastModifiedBy>
  <cp:lastPrinted>2024-07-20T07:52:00Z</cp:lastPrinted>
  <dcterms:modified xsi:type="dcterms:W3CDTF">2024-10-12T15:50:19Z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22585DF7A70D4A7E823B176D459287FC_13</vt:lpwstr>
  </property>
</Properties>
</file>