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金融扶贫帮扶协议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甲方：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地址：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          </w:t>
      </w:r>
    </w:p>
    <w:p>
      <w:pPr>
        <w:widowControl w:val="0"/>
        <w:wordWrap/>
        <w:adjustRightInd/>
        <w:snapToGrid/>
        <w:spacing w:line="58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法定代表人：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8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乙方：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widowControl w:val="0"/>
        <w:wordWrap/>
        <w:adjustRightInd/>
        <w:snapToGrid/>
        <w:spacing w:line="58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家庭住址：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更好贯彻落实党中央、国务院关于脱贫攻坚的各项政策要求，切实加快精准扶贫进程，促进建档立卡贫困户脱贫致富，在甲、乙双方均完全理解《吉县“五位一体”扶贫小额信贷实施办法》的前提下，经相关部门备案审查，已明确甲方可以作为“间接带动模式”下的实施主体资格；乙方自愿选择《吉县“五位一体”扶贫小额信贷实施办法》第二条规定的第二种“间接带动模式”实现脱贫致富。本着平等、自愿、公平、诚信的原则，经甲、乙双方协商，订立如下协议，谨供双方共同遵守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合同目的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响应国家扶贫攻坚号召，贯彻落实党中央、国务院关于扶贫、脱贫重要指示精神，加大对吉县境内的贫困户的帮扶力度，根据山西省金融助推脱贫攻坚工作会议精神及结合吉县“五位一体”扶贫小额信贷实施办法，特在金融领域制定特定金融产品，由我县特定贫困人员受领。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为精准帮扶乙方，拟由乙方自愿领受“利益自享、风险他担”的金融服务，助力乙方完成创业、就业梦想，实现乙方“技能、收入”双增加、尽快脱贫并实现小康，特订立本合同。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合作模式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乙方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以自己名义向银行申请5万元以下、期限3年以内、基准利率发放并由政府贴息的扶贫专项贷款；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该笔贷款发放后直接汇入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甲方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帐户，由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甲方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自主使用支配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用于企业发展；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甲方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按年向乙方支付定额红利，合作期满后由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甲方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向银行偿还贷款本息；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为防止此次贷款风险，吉县人民政府已向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保险公司投保，并同时成立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扶贫小额信贷风险补偿基金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如届期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甲方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不能偿还该笔贷款，则本笔贷款的风险由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保险公司承担70%，扶贫小额信贷风险补偿基金承担20%、银行机构承担10%。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本协议履行期间，乙方、政府、保险公司、银行共同监督甲方使用该笔贷款情况。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三、协议内容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根据上述合作模式，乙方同意一次性将获得的“五位一体”扶贫小额信用贷款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元全部转入甲方指定帐户；甲方承诺每年按乙方转入资金的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%给予乙方收益，于每年  月   日前付讫。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合作期限为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年，自贷款发放之日起至贷款期满时止。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乙方可以以现金方式或转帐支付方式获取收益。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四、甲方的权利义务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协议存续期间，乙方的扶贫贷款作为甲方的发展资金，甲方在正常运营中享有自主使用支配的权利。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若存在以下原因之一，甲方可取消帮扶合作：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乙方不配合，帮扶项目无法实施；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国家政策变更、帮扶项目取消；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由于不可抗力因素，无法实施帮扶项目计划。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甲方仅可将乙方提供的资金用于业务发展，不得挪作他用；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乙方贷款合同到期，甲方需及时足额替乙方偿还贷款。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甲方如有用工需求，同等条件下（如需培训上岗的，由甲方免费予以培训），应优先安排乙方或乙方家庭成员。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甲方若无用工需求，也应根据自身优势，为乙方提供相关就业技能培训，提高乙方自我发展能力。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五、乙方的权利义务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根据所提供的发展资金额度，享有本协议确定的收益权。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有权监督甲方规范使用发展资金。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有权优先获得甲方提供的就业帮扶。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协议期间，乙方不得擅自撤资。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积极主动配合甲方做好帮扶工作，对甲方提出的帮扶措施要积极落实。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乙方除接受甲方的帮扶外，还可自主寻求发展，如需甲方帮助或支持的，甲方应当予以支持。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乙方尚未寻求自主发展，同时甲方组织实用技能、法律法规方面培训的，乙方应当积极参与，不断充电，力争充实自我，在机遇来临时能一举脱贫。</w:t>
      </w:r>
    </w:p>
    <w:p>
      <w:pPr>
        <w:widowControl w:val="0"/>
        <w:numPr>
          <w:ilvl w:val="0"/>
          <w:numId w:val="8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违约责任</w:t>
      </w:r>
    </w:p>
    <w:p>
      <w:pPr>
        <w:widowControl w:val="0"/>
        <w:numPr>
          <w:ilvl w:val="0"/>
          <w:numId w:val="9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若甲方未按约定将本协议合作资金用于企业发展，或者未按约定向乙方支付收益，则乙方有权要求甲方立即退还资金，同时向本协议其它利益有关方通报上述情况。</w:t>
      </w:r>
    </w:p>
    <w:p>
      <w:pPr>
        <w:widowControl w:val="0"/>
        <w:numPr>
          <w:ilvl w:val="0"/>
          <w:numId w:val="9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若乙方不配合帮扶，阻挠甲方正常生产经营活动，则甲方有权将乙方行为通报本协议其它利益有关方，由甲方将乙方的合作资金提前归还银行贷款，并终止本协议。</w:t>
      </w:r>
    </w:p>
    <w:p>
      <w:pPr>
        <w:widowControl w:val="0"/>
        <w:numPr>
          <w:ilvl w:val="0"/>
          <w:numId w:val="1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争议解决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在履行本协议中产生的一切纠纷均应先行协商解决，协商达成协议的，双方订立补充协议，并以补充协议中的条款作为优先条款。如协商未能达成协议的，则可向吉县人民法院提起诉讼。</w:t>
      </w:r>
    </w:p>
    <w:p>
      <w:pPr>
        <w:widowControl w:val="0"/>
        <w:numPr>
          <w:ilvl w:val="0"/>
          <w:numId w:val="1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本协议一式四份，协议双方，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银行、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保险公司各执一份，具有同等法律效力。</w:t>
      </w:r>
    </w:p>
    <w:p>
      <w:pPr>
        <w:widowControl w:val="0"/>
        <w:numPr>
          <w:ilvl w:val="0"/>
          <w:numId w:val="1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本协议自双方签字、盖章之日起生效。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甲方（盖章）：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法定代表人或授权代理人：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联系方式：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月    日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乙方（签字）：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联系方式：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月   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7769256">
    <w:nsid w:val="59462528"/>
    <w:multiLevelType w:val="singleLevel"/>
    <w:tmpl w:val="59462528"/>
    <w:lvl w:ilvl="0" w:tentative="1">
      <w:start w:val="1"/>
      <w:numFmt w:val="decimal"/>
      <w:suff w:val="nothing"/>
      <w:lvlText w:val="%1、"/>
      <w:lvlJc w:val="left"/>
    </w:lvl>
  </w:abstractNum>
  <w:abstractNum w:abstractNumId="1497771185">
    <w:nsid w:val="59462CB1"/>
    <w:multiLevelType w:val="singleLevel"/>
    <w:tmpl w:val="59462CB1"/>
    <w:lvl w:ilvl="0" w:tentative="1">
      <w:start w:val="3"/>
      <w:numFmt w:val="decimal"/>
      <w:suff w:val="nothing"/>
      <w:lvlText w:val="%1、"/>
      <w:lvlJc w:val="left"/>
    </w:lvl>
  </w:abstractNum>
  <w:abstractNum w:abstractNumId="1497770735">
    <w:nsid w:val="59462AEF"/>
    <w:multiLevelType w:val="singleLevel"/>
    <w:tmpl w:val="59462AEF"/>
    <w:lvl w:ilvl="0" w:tentative="1">
      <w:start w:val="1"/>
      <w:numFmt w:val="decimal"/>
      <w:suff w:val="nothing"/>
      <w:lvlText w:val="%1、"/>
      <w:lvlJc w:val="left"/>
    </w:lvl>
  </w:abstractNum>
  <w:abstractNum w:abstractNumId="1497771738">
    <w:nsid w:val="59462EDA"/>
    <w:multiLevelType w:val="singleLevel"/>
    <w:tmpl w:val="59462EDA"/>
    <w:lvl w:ilvl="0" w:tentative="1">
      <w:start w:val="1"/>
      <w:numFmt w:val="decimal"/>
      <w:suff w:val="nothing"/>
      <w:lvlText w:val="%1、"/>
      <w:lvlJc w:val="left"/>
    </w:lvl>
  </w:abstractNum>
  <w:abstractNum w:abstractNumId="1497769168">
    <w:nsid w:val="594624D0"/>
    <w:multiLevelType w:val="singleLevel"/>
    <w:tmpl w:val="594624D0"/>
    <w:lvl w:ilvl="0" w:tentative="1">
      <w:start w:val="1"/>
      <w:numFmt w:val="chineseCounting"/>
      <w:suff w:val="nothing"/>
      <w:lvlText w:val="%1、"/>
      <w:lvlJc w:val="left"/>
    </w:lvl>
  </w:abstractNum>
  <w:abstractNum w:abstractNumId="1497770997">
    <w:nsid w:val="59462BF5"/>
    <w:multiLevelType w:val="singleLevel"/>
    <w:tmpl w:val="59462BF5"/>
    <w:lvl w:ilvl="0" w:tentative="1">
      <w:start w:val="1"/>
      <w:numFmt w:val="decimal"/>
      <w:suff w:val="nothing"/>
      <w:lvlText w:val="%1、"/>
      <w:lvlJc w:val="left"/>
    </w:lvl>
  </w:abstractNum>
  <w:abstractNum w:abstractNumId="1497775543">
    <w:nsid w:val="59463DB7"/>
    <w:multiLevelType w:val="singleLevel"/>
    <w:tmpl w:val="59463DB7"/>
    <w:lvl w:ilvl="0" w:tentative="1">
      <w:start w:val="7"/>
      <w:numFmt w:val="chineseCounting"/>
      <w:suff w:val="nothing"/>
      <w:lvlText w:val="%1、"/>
      <w:lvlJc w:val="left"/>
    </w:lvl>
  </w:abstractNum>
  <w:abstractNum w:abstractNumId="1497771070">
    <w:nsid w:val="59462C3E"/>
    <w:multiLevelType w:val="singleLevel"/>
    <w:tmpl w:val="59462C3E"/>
    <w:lvl w:ilvl="0" w:tentative="1">
      <w:start w:val="1"/>
      <w:numFmt w:val="decimal"/>
      <w:suff w:val="nothing"/>
      <w:lvlText w:val="（%1）"/>
      <w:lvlJc w:val="left"/>
    </w:lvl>
  </w:abstractNum>
  <w:abstractNum w:abstractNumId="1497774739">
    <w:nsid w:val="59463A93"/>
    <w:multiLevelType w:val="singleLevel"/>
    <w:tmpl w:val="59463A93"/>
    <w:lvl w:ilvl="0" w:tentative="1">
      <w:start w:val="6"/>
      <w:numFmt w:val="chineseCounting"/>
      <w:suff w:val="nothing"/>
      <w:lvlText w:val="%1、"/>
      <w:lvlJc w:val="left"/>
    </w:lvl>
  </w:abstractNum>
  <w:abstractNum w:abstractNumId="1497774771">
    <w:nsid w:val="59463AB3"/>
    <w:multiLevelType w:val="singleLevel"/>
    <w:tmpl w:val="59463AB3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97769168"/>
  </w:num>
  <w:num w:numId="2">
    <w:abstractNumId w:val="1497769256"/>
  </w:num>
  <w:num w:numId="3">
    <w:abstractNumId w:val="1497770735"/>
  </w:num>
  <w:num w:numId="4">
    <w:abstractNumId w:val="1497770997"/>
  </w:num>
  <w:num w:numId="5">
    <w:abstractNumId w:val="1497771070"/>
  </w:num>
  <w:num w:numId="6">
    <w:abstractNumId w:val="1497771185"/>
  </w:num>
  <w:num w:numId="7">
    <w:abstractNumId w:val="1497771738"/>
  </w:num>
  <w:num w:numId="8">
    <w:abstractNumId w:val="1497774739"/>
  </w:num>
  <w:num w:numId="9">
    <w:abstractNumId w:val="1497774771"/>
  </w:num>
  <w:num w:numId="10">
    <w:abstractNumId w:val="14977755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2017-06-18T06:44:00Z</dcterms:created>
  <dc:creator>Administrator</dc:creator>
  <cp:lastModifiedBy>Administrator</cp:lastModifiedBy>
  <dcterms:modified xsi:type="dcterms:W3CDTF">2017-07-06T00:41:05Z</dcterms:modified>
  <dc:title>金融扶贫帮扶协议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