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pacing w:val="34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pacing w:val="34"/>
          <w:sz w:val="40"/>
          <w:szCs w:val="40"/>
          <w:lang w:eastAsia="zh-CN"/>
        </w:rPr>
        <w:t>吉县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34"/>
          <w:sz w:val="40"/>
          <w:szCs w:val="40"/>
          <w:lang w:val="en-US" w:eastAsia="zh-CN"/>
        </w:rPr>
        <w:t>乡村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34"/>
          <w:sz w:val="40"/>
          <w:szCs w:val="40"/>
        </w:rPr>
        <w:t>公益性岗位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34"/>
          <w:sz w:val="40"/>
          <w:szCs w:val="40"/>
          <w:lang w:eastAsia="zh-CN"/>
        </w:rPr>
        <w:t>人员登记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34"/>
          <w:sz w:val="40"/>
          <w:szCs w:val="40"/>
        </w:rPr>
        <w:t>表</w:t>
      </w:r>
    </w:p>
    <w:tbl>
      <w:tblPr>
        <w:tblStyle w:val="4"/>
        <w:tblW w:w="9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687"/>
        <w:gridCol w:w="236"/>
        <w:gridCol w:w="181"/>
        <w:gridCol w:w="255"/>
        <w:gridCol w:w="560"/>
        <w:gridCol w:w="580"/>
        <w:gridCol w:w="1088"/>
        <w:gridCol w:w="372"/>
        <w:gridCol w:w="583"/>
        <w:gridCol w:w="147"/>
        <w:gridCol w:w="768"/>
        <w:gridCol w:w="508"/>
        <w:gridCol w:w="94"/>
        <w:gridCol w:w="719"/>
        <w:gridCol w:w="888"/>
        <w:gridCol w:w="688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文化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程度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3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630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23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gridSpan w:val="4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8822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是否为</w:t>
            </w:r>
            <w:r>
              <w:rPr>
                <w:rFonts w:hint="eastAsia"/>
                <w:sz w:val="24"/>
                <w:szCs w:val="24"/>
                <w:lang w:eastAsia="zh-CN"/>
              </w:rPr>
              <w:t>脱贫劳动力和易地搬迁安置群众中弱劳力、半劳力和年龄偏大、技能偏低、市场化难以就业的劳动力。</w:t>
            </w:r>
          </w:p>
          <w:p>
            <w:pPr>
              <w:spacing w:line="280" w:lineRule="exact"/>
              <w:ind w:firstLine="321" w:firstLineChars="200"/>
              <w:jc w:val="left"/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85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年   月   日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05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  <w:jc w:val="center"/>
        </w:trPr>
        <w:tc>
          <w:tcPr>
            <w:tcW w:w="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人力</w:t>
            </w:r>
            <w:r>
              <w:rPr>
                <w:rFonts w:hint="eastAsia"/>
                <w:sz w:val="24"/>
                <w:szCs w:val="24"/>
              </w:rPr>
              <w:t>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2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840" w:firstLineChars="285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32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32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91" w:leftChars="1091" w:firstLine="120" w:firstLineChars="5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480" w:hRule="atLeast"/>
          <w:jc w:val="center"/>
        </w:trPr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1080" w:hRule="atLeast"/>
          <w:jc w:val="center"/>
        </w:trPr>
        <w:tc>
          <w:tcPr>
            <w:tcW w:w="835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吉县乡村公益岗安置人员分配表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6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 镇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村/社数量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增加人数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吉昌镇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屯里镇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文城乡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车城乡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中垛乡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柏山寺乡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55" w:type="dxa"/>
          <w:trHeight w:val="800" w:hRule="atLeast"/>
          <w:jc w:val="center"/>
        </w:trPr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壶口镇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未参加公益性岗位承诺书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本人承诺未参加其他部门开发的公益性岗位工作，若承诺与实际不符，则本人愿意放弃公益岗资格并退还岗位补贴并承担相应法律责任。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本人签字：</w:t>
      </w:r>
    </w:p>
    <w:p>
      <w:pPr>
        <w:ind w:firstLine="640" w:firstLineChars="200"/>
        <w:jc w:val="center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年    月    日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850" w:h="16783"/>
      <w:pgMar w:top="1672" w:right="1689" w:bottom="2200" w:left="1689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  <w:rPr>
        <w:rFonts w:hint="eastAsia"/>
        <w:lang w:eastAsia="zh-CN"/>
      </w:rPr>
    </w:pPr>
  </w:p>
  <w:p>
    <w:pPr>
      <w:pStyle w:val="3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CE5A6"/>
    <w:rsid w:val="A7FCE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2023-01-04T15:32:00Z</dcterms:created>
  <dc:creator>baixin</dc:creator>
  <cp:lastModifiedBy>baixin</cp:lastModifiedBy>
  <dcterms:modified xsi:type="dcterms:W3CDTF">2023-01-04T15:33:29Z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